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88R2722 JCG-F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eligibility requirements to obtain a pass for expedited access to the State Capitol.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411.0625, Government Code, is amended by amending Subsection (b)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be eligible for a Capitol access pass, a person must meet the eligibility requirements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applicable to a license to carry a handgun under Subchapter H, other than requirements regarding evidence of handgun proficiency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established by the department under Subsection (d)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person who does not meet the eligibility requirements under Subsection (b)(1) based on a disqualifying criminal conviction, the department shall establish eligibility requirements for a Capitol access pass that include taking into account: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amount of time that has passed following the criminal conviction;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evidence of good standing in the community submitted with an application.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