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88R3182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812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administrative segregation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LIMITATION ON USE OF ADMINISTRATIVE SEGREGATION.  (a)  In this section, "serious bodily injury" has the meaning assigned by Section 1.07, Penal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may not confine an inmate in administrative segregation for more than three consecutive days based on misconduct by the inmate.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confine an inmate in administrative segregation for not more than 10 consecutive days for engaging in conduct that resulted in serious bodily injury to another person.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