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88R2790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benefits paid by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814, Government Code, is amended by adding Sections 814.605 and 814.606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814.605.</w:t>
      </w:r>
      <w:r>
        <w:rPr>
          <w:u w:val="single"/>
        </w:rPr>
        <w:t xml:space="preserve"> </w:t>
      </w:r>
      <w:r>
        <w:rPr>
          <w:u w:val="single"/>
        </w:rPr>
        <w:t xml:space="preserve"> </w:t>
      </w:r>
      <w:r>
        <w:rPr>
          <w:u w:val="single"/>
        </w:rPr>
        <w:t xml:space="preserve">ONE-TIME ADJUSTMENT TO BENEFITS. </w:t>
      </w:r>
      <w:r>
        <w:rPr>
          <w:u w:val="single"/>
        </w:rPr>
        <w:t xml:space="preserve"> </w:t>
      </w:r>
      <w:r>
        <w:rPr>
          <w:u w:val="single"/>
        </w:rPr>
        <w:t xml:space="preserve">(a) </w:t>
      </w:r>
      <w:r>
        <w:rPr>
          <w:u w:val="single"/>
        </w:rPr>
        <w:t xml:space="preserve"> </w:t>
      </w:r>
      <w:r>
        <w:rPr>
          <w:u w:val="single"/>
        </w:rPr>
        <w:t xml:space="preserve">The amount of a monthly service retirement benefit, disability retirement benefit, or death benefit paid under this chapter to a retiree or beneficiary for service credited in the employee class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814.606.</w:t>
      </w:r>
      <w:r>
        <w:rPr>
          <w:u w:val="single"/>
        </w:rPr>
        <w:t xml:space="preserve"> </w:t>
      </w:r>
      <w:r>
        <w:rPr>
          <w:u w:val="single"/>
        </w:rPr>
        <w:t xml:space="preserve"> </w:t>
      </w:r>
      <w:r>
        <w:rPr>
          <w:u w:val="single"/>
        </w:rPr>
        <w:t xml:space="preserve">ANNUAL COST-OF-LIVING ADJUSTMENT.  (a)  Notwithstanding Section 814.605, the amount of a monthly service retirement benefit, disability retirement benefit, or death benefit paid under this chapter to a retiree or beneficiary for service credited in the employee class is increased to include a four percent annual cost-of-living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January 1 of each year, the board of trustees shall recompute the amount of a benefit paid monthly under this chapter by applying the four percent adjustment to the monthly amount otherwise required to be paid as determined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Employees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A supplemental payment is payable in January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$2,000; or</w:t>
      </w:r>
    </w:p>
    <w:p w:rsidR="003F3435" w:rsidRDefault="0032493E">
      <w:pPr>
        <w:spacing w:line="480" w:lineRule="auto"/>
        <w:ind w:firstLine="1440"/>
        <w:jc w:val="both"/>
      </w:pPr>
      <w:r>
        <w:t xml:space="preserve">(2)</w:t>
      </w:r>
      <w:r xml:space="preserve">
        <w:t> </w:t>
      </w:r>
      <w:r xml:space="preserve">
        <w:t> </w:t>
      </w:r>
      <w:r>
        <w:t xml:space="preserve">the gross amount of the regular annuity payment to which the eligible annuitant is otherwise entitled for the month of December 2023.</w:t>
      </w:r>
    </w:p>
    <w:p w:rsidR="003F3435" w:rsidRDefault="0032493E">
      <w:pPr>
        <w:spacing w:line="480" w:lineRule="auto"/>
        <w:ind w:firstLine="720"/>
        <w:jc w:val="both"/>
      </w:pPr>
      <w:r>
        <w:t xml:space="preserve">(d)</w:t>
      </w:r>
      <w:r xml:space="preserve">
        <w:t> </w:t>
      </w:r>
      <w:r xml:space="preserve">
        <w:t> </w:t>
      </w:r>
      <w:r>
        <w:t xml:space="preserve">The Employees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Subsections (f) and (g) of this section, to be eligible for the supplemental payment, a person must be, for the month of December 2023,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service retirement annuity payment as either a retiree or beneficiary under Section 814.108, Government Code;</w:t>
      </w:r>
    </w:p>
    <w:p w:rsidR="003F3435" w:rsidRDefault="0032493E">
      <w:pPr>
        <w:spacing w:line="480" w:lineRule="auto"/>
        <w:ind w:firstLine="1440"/>
        <w:jc w:val="both"/>
      </w:pPr>
      <w:r>
        <w:t xml:space="preserve">(3)</w:t>
      </w:r>
      <w:r xml:space="preserve">
        <w:t> </w:t>
      </w:r>
      <w:r xml:space="preserve">
        <w:t> </w:t>
      </w:r>
      <w:r>
        <w:t xml:space="preserve">a standard or occupational disability retirement annuity payment;</w:t>
      </w:r>
    </w:p>
    <w:p w:rsidR="003F3435" w:rsidRDefault="0032493E">
      <w:pPr>
        <w:spacing w:line="480" w:lineRule="auto"/>
        <w:ind w:firstLine="1440"/>
        <w:jc w:val="both"/>
      </w:pPr>
      <w:r>
        <w:t xml:space="preserve">(4)</w:t>
      </w:r>
      <w:r xml:space="preserve">
        <w:t> </w:t>
      </w:r>
      <w:r xml:space="preserve">
        <w:t> </w:t>
      </w:r>
      <w:r>
        <w:t xml:space="preserve">a death benefit annuity payment under Section 814.305,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Employees Retirement System of Texas must have been on or before September 1, 2022.  The supplemental payment shall be made to an alternate payee who is an annuitant under Section 804.005, Government Code, only if the annuity payment to the alternate payee commenced on or before September 1, 2022. </w:t>
      </w:r>
      <w:r>
        <w:t xml:space="preserve"> </w:t>
      </w:r>
      <w:r>
        <w:t xml:space="preserve">The supplemental payment is in addition to the guaranteed number of payments under Section 814.108,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814.103 or 814.205, Government Code, relating to retirees or disability retirees from the elected class of membership;</w:t>
      </w:r>
    </w:p>
    <w:p w:rsidR="003F3435" w:rsidRDefault="0032493E">
      <w:pPr>
        <w:spacing w:line="480" w:lineRule="auto"/>
        <w:ind w:firstLine="1440"/>
        <w:jc w:val="both"/>
      </w:pPr>
      <w:r>
        <w:t xml:space="preserve">(2)</w:t>
      </w:r>
      <w:r xml:space="preserve">
        <w:t> </w:t>
      </w:r>
      <w:r xml:space="preserve">
        <w:t> </w:t>
      </w:r>
      <w:r>
        <w:t xml:space="preserve">a subtitle other than Subtitle B, Title 8, Government Code, except as provided by Subsection (e)(5) of this section; or</w:t>
      </w:r>
    </w:p>
    <w:p w:rsidR="003F3435" w:rsidRDefault="0032493E">
      <w:pPr>
        <w:spacing w:line="480" w:lineRule="auto"/>
        <w:ind w:firstLine="1440"/>
        <w:jc w:val="both"/>
      </w:pPr>
      <w:r>
        <w:t xml:space="preserve">(3)</w:t>
      </w:r>
      <w:r xml:space="preserve">
        <w:t> </w:t>
      </w:r>
      <w:r xml:space="preserve">
        <w:t> </w:t>
      </w:r>
      <w:r>
        <w:t xml:space="preserve">Section 814.304, Government Code, relating to retiree survivor beneficiaries who receive a survivor annuity as the surviving spouse of a member of the elected class.</w:t>
      </w:r>
    </w:p>
    <w:p w:rsidR="003F3435" w:rsidRDefault="0032493E">
      <w:pPr>
        <w:spacing w:line="480" w:lineRule="auto"/>
        <w:ind w:firstLine="720"/>
        <w:jc w:val="both"/>
      </w:pPr>
      <w:r>
        <w:t xml:space="preserve">(h)</w:t>
      </w:r>
      <w:r xml:space="preserve">
        <w:t> </w:t>
      </w:r>
      <w:r xml:space="preserve">
        <w:t> </w:t>
      </w:r>
      <w:r>
        <w:t xml:space="preserve">Except as provided by this section, the board of trustees of the Employees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supplemental payment is subject solely to the availability of appropriated funds. </w:t>
      </w:r>
      <w:r>
        <w:t xml:space="preserve"> </w:t>
      </w:r>
      <w:r>
        <w:t xml:space="preserve">The supplemental payment must comply with Section 811.006,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814.604,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814.605 and 814.606, Government Code, as added by this Act, apply only to a monthly benefit payment made by the Employees Retirement System of Texas on or after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