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88R4327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Gervin-Hawkins</w:t>
      </w:r>
      <w:r xml:space="preserve">
        <w:tab wTab="150" tlc="none" cTlc="0"/>
      </w:r>
      <w:r>
        <w:t xml:space="preserve">H.B.</w:t>
      </w:r>
      <w:r xml:space="preserve">
        <w:t> </w:t>
      </w:r>
      <w:r>
        <w:t xml:space="preserve">No.</w:t>
      </w:r>
      <w:r xml:space="preserve">
        <w:t> </w:t>
      </w:r>
      <w:r>
        <w:t xml:space="preserve">853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designating August as Firearm Safety Awareness Month.</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662, Government Code, is amended by adding Section 662.116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662.116.</w:t>
      </w:r>
      <w:r>
        <w:rPr>
          <w:u w:val="single"/>
        </w:rPr>
        <w:t xml:space="preserve"> </w:t>
      </w:r>
      <w:r>
        <w:rPr>
          <w:u w:val="single"/>
        </w:rPr>
        <w:t xml:space="preserve"> </w:t>
      </w:r>
      <w:r>
        <w:rPr>
          <w:u w:val="single"/>
        </w:rPr>
        <w:t xml:space="preserve">FIREARM SAFETY AWARENESS MONTH.  (a)  August is Firearm Safety Awareness Month to increase awareness of firearm safety and encourage community residents and leaders to discuss the safe and responsible ownership, storage, and use of firearms for recreational and defensive purposes and to promote voluntary and collaborative methods that improve public safety.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Firearm Safety Awareness Month may be regularly observed through appropriate activities and programs in communities to increase awareness of and instruction on the responsible use of firearms.  A firearms accident prevention program may include animated videos, activity books, and other instructional materials for community residents of all ages.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