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88R3976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migrant labor housing facilities; authorizing an increase in the amount of a fee; changing the amount of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2306.922, Government Code, is amended to read as follows:</w:t>
      </w:r>
    </w:p>
    <w:p w:rsidR="003F3435" w:rsidRDefault="0032493E">
      <w:pPr>
        <w:spacing w:line="480" w:lineRule="auto"/>
        <w:ind w:firstLine="720"/>
        <w:jc w:val="both"/>
      </w:pPr>
      <w:r>
        <w:t xml:space="preserve">Sec.</w:t>
      </w:r>
      <w:r xml:space="preserve">
        <w:t> </w:t>
      </w:r>
      <w:r>
        <w:t xml:space="preserve">2306.922.</w:t>
      </w:r>
      <w:r xml:space="preserve">
        <w:t> </w:t>
      </w:r>
      <w:r xml:space="preserve">
        <w:t> </w:t>
      </w:r>
      <w:r>
        <w:t xml:space="preserve">LICENSE REQUIRED.  A person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establish, maintain, or operate a migrant labor housing facility without obtaining a license </w:t>
      </w:r>
      <w:r>
        <w:rPr>
          <w:u w:val="single"/>
        </w:rPr>
        <w:t xml:space="preserve">for the facility</w:t>
      </w:r>
      <w:r>
        <w:t xml:space="preserve"> from the department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make arrangements for, or otherwise provide housing for migrant agricultural workers without ensuring that the applicable migrant labor housing facility is licensed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2306.923, Government Code, is amended to read as follows:</w:t>
      </w:r>
    </w:p>
    <w:p w:rsidR="003F3435" w:rsidRDefault="0032493E">
      <w:pPr>
        <w:spacing w:line="480" w:lineRule="auto"/>
        <w:ind w:firstLine="720"/>
        <w:jc w:val="both"/>
      </w:pPr>
      <w:r>
        <w:t xml:space="preserve">Sec.</w:t>
      </w:r>
      <w:r xml:space="preserve">
        <w:t> </w:t>
      </w:r>
      <w:r>
        <w:t xml:space="preserve">2306.923.</w:t>
      </w:r>
      <w:r xml:space="preserve">
        <w:t> </w:t>
      </w:r>
      <w:r xml:space="preserve">
        <w:t> </w:t>
      </w:r>
      <w:r>
        <w:t xml:space="preserve">LICENSE APPLICATION; </w:t>
      </w:r>
      <w:r>
        <w:rPr>
          <w:u w:val="single"/>
        </w:rPr>
        <w:t xml:space="preserve">FEE</w:t>
      </w:r>
      <w:r>
        <w:t xml:space="preserve"> [</w:t>
      </w:r>
      <w:r>
        <w:rPr>
          <w:strike/>
        </w:rPr>
        <w:t xml:space="preserve">APPLICATION INSPECTION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2306.923, Government Code, is amended by amending Subsection (d) and adding Subsections (e), (f), and (g) to read as follows:</w:t>
      </w:r>
    </w:p>
    <w:p w:rsidR="003F3435" w:rsidRDefault="0032493E">
      <w:pPr>
        <w:spacing w:line="480" w:lineRule="auto"/>
        <w:ind w:firstLine="720"/>
        <w:jc w:val="both"/>
      </w:pPr>
      <w:r>
        <w:t xml:space="preserve">(d)</w:t>
      </w:r>
      <w:r xml:space="preserve">
        <w:t> </w:t>
      </w:r>
      <w:r xml:space="preserve">
        <w:t> </w:t>
      </w:r>
      <w:r>
        <w:rPr>
          <w:u w:val="single"/>
        </w:rPr>
        <w:t xml:space="preserve">An applicant who seeks to substitute an inspection conducted by the United States Department of Labor or the Texas Workforce Commission for a pre-occupation inspection conducted by the department under Section 2306.924 must include with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affirmations regarding the facility's compliance with each state standard established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electronically submitted digital images of the facility that hold metadata verifying when and where the images were taken.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prescribe the form and manner of an application made under this section.</w:t>
      </w:r>
    </w:p>
    <w:p w:rsidR="003F3435" w:rsidRDefault="0032493E">
      <w:pPr>
        <w:spacing w:line="480" w:lineRule="auto"/>
        <w:ind w:firstLine="720"/>
        <w:jc w:val="both"/>
      </w:pPr>
      <w:r>
        <w:rPr>
          <w:u w:val="single"/>
        </w:rPr>
        <w:t xml:space="preserve">(f)</w:t>
      </w:r>
      <w:r xml:space="preserve">
        <w:t> </w:t>
      </w:r>
      <w:r xml:space="preserve">
        <w:t> </w:t>
      </w:r>
      <w:r>
        <w:t xml:space="preserve">The application must be accompanied by </w:t>
      </w:r>
      <w:r>
        <w:rPr>
          <w:u w:val="single"/>
        </w:rPr>
        <w:t xml:space="preserve">a reasonable</w:t>
      </w:r>
      <w:r>
        <w:t xml:space="preserve"> [</w:t>
      </w:r>
      <w:r>
        <w:rPr>
          <w:strike/>
        </w:rPr>
        <w:t xml:space="preserve">the</w:t>
      </w:r>
      <w:r>
        <w:t xml:space="preserve">] license fee </w:t>
      </w:r>
      <w:r>
        <w:rPr>
          <w:u w:val="single"/>
        </w:rPr>
        <w:t xml:space="preserve">established by the board by rule in an amount sufficient to cover the costs of administering this subchapter, including costs associated with conducting inspections and reinspections under this subchapter</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fee collected under this section shall be deposited to the credit of the general revenue fund and may be appropriated to the department for the administration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2306.924, Government Code, is amended to read as follows:</w:t>
      </w:r>
    </w:p>
    <w:p w:rsidR="003F3435" w:rsidRDefault="0032493E">
      <w:pPr>
        <w:spacing w:line="480" w:lineRule="auto"/>
        <w:ind w:firstLine="720"/>
        <w:jc w:val="both"/>
      </w:pPr>
      <w:r>
        <w:t xml:space="preserve">Sec.</w:t>
      </w:r>
      <w:r xml:space="preserve">
        <w:t> </w:t>
      </w:r>
      <w:r>
        <w:t xml:space="preserve">2306.924.</w:t>
      </w:r>
      <w:r xml:space="preserve">
        <w:t> </w:t>
      </w:r>
      <w:r xml:space="preserve">
        <w:t> </w:t>
      </w:r>
      <w:r>
        <w:rPr>
          <w:u w:val="single"/>
        </w:rPr>
        <w:t xml:space="preserve">PRE-OCCUPATION</w:t>
      </w:r>
      <w:r>
        <w:t xml:space="preserve"> INSPECTION.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2306.925(a),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migrant labor housing facility for which a license application is made does not meet the reasonable minimum standards of construction, sanitation, equipment, and operation required by rules adopted under this subchapter, the department at the time of inspection shall give the license applicant </w:t>
      </w:r>
      <w:r>
        <w:rPr>
          <w:u w:val="single"/>
        </w:rPr>
        <w:t xml:space="preserve">in writing</w:t>
      </w:r>
      <w:r>
        <w:t xml:space="preserve"> the reasons that the facility does not meet those standards.  The applicant may </w:t>
      </w:r>
      <w:r>
        <w:rPr>
          <w:u w:val="single"/>
        </w:rPr>
        <w:t xml:space="preserve">remedy the deficiency and</w:t>
      </w:r>
      <w:r>
        <w:t xml:space="preserve"> request the department to reinspect the facility not later than the </w:t>
      </w:r>
      <w:r>
        <w:rPr>
          <w:u w:val="single"/>
        </w:rPr>
        <w:t xml:space="preserve">10th</w:t>
      </w:r>
      <w:r>
        <w:t xml:space="preserve"> [</w:t>
      </w:r>
      <w:r>
        <w:rPr>
          <w:strike/>
        </w:rPr>
        <w:t xml:space="preserve">60th</w:t>
      </w:r>
      <w:r>
        <w:t xml:space="preserve">] day after the date on which the reasons are given.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2306.926(b),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license expires on the first anniversary of the date of issuance.  </w:t>
      </w:r>
      <w:r>
        <w:rPr>
          <w:u w:val="single"/>
        </w:rPr>
        <w:t xml:space="preserve">Not later than the 60th day before the date a license is scheduled to expire, the department shall give notice of the expiration to the license holder.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LL, Chapter 2306, Government Code, is amended by adding Section 2306.9261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2306.9261.</w:t>
      </w:r>
      <w:r>
        <w:rPr>
          <w:u w:val="single"/>
        </w:rPr>
        <w:t xml:space="preserve"> </w:t>
      </w:r>
      <w:r>
        <w:rPr>
          <w:u w:val="single"/>
        </w:rPr>
        <w:t xml:space="preserve"> </w:t>
      </w:r>
      <w:r>
        <w:rPr>
          <w:u w:val="single"/>
        </w:rPr>
        <w:t xml:space="preserve">THIRD-PARTY APPEAL OF LICENSE DETERMINATION.  The department by rule shall adopt procedures through which third parties, including migrant agricultural workers and advocacy groups, may appeal the issuance or denial of a license or the imposition of a condition on a license.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LL, Chapter 2306, Government Code, is amended by amending Sections 2306.927, 2306.928, and 2306.929 and adding Section 2306.9281 to read as follows:</w:t>
      </w:r>
    </w:p>
    <w:p w:rsidR="003F3435" w:rsidRDefault="0032493E">
      <w:pPr>
        <w:spacing w:line="480" w:lineRule="auto"/>
        <w:ind w:firstLine="720"/>
        <w:jc w:val="both"/>
      </w:pPr>
      <w:r>
        <w:t xml:space="preserve">Sec.</w:t>
      </w:r>
      <w:r xml:space="preserve">
        <w:t> </w:t>
      </w:r>
      <w:r>
        <w:t xml:space="preserve">2306.927.</w:t>
      </w:r>
      <w:r xml:space="preserve">
        <w:t> </w:t>
      </w:r>
      <w:r xml:space="preserve">
        <w:t> </w:t>
      </w:r>
      <w:r>
        <w:t xml:space="preserve">[</w:t>
      </w:r>
      <w:r>
        <w:rPr>
          <w:strike/>
        </w:rPr>
        <w:t xml:space="preserve">LICENSE</w:t>
      </w:r>
      <w:r>
        <w:t xml:space="preserve">] POSTING </w:t>
      </w:r>
      <w:r>
        <w:rPr>
          <w:u w:val="single"/>
        </w:rPr>
        <w:t xml:space="preserve">OF LICENSE AND COMPLAINT INFORMATION</w:t>
      </w:r>
      <w:r>
        <w:t xml:space="preserve">.  A person who holds a license issued under this subchapter shall post [</w:t>
      </w:r>
      <w:r>
        <w:rPr>
          <w:strike/>
        </w:rPr>
        <w:t xml:space="preserve">the license</w:t>
      </w:r>
      <w:r>
        <w:t xml:space="preserve">] in the </w:t>
      </w:r>
      <w:r>
        <w:rPr>
          <w:u w:val="single"/>
        </w:rPr>
        <w:t xml:space="preserve">licensed</w:t>
      </w:r>
      <w:r>
        <w:t xml:space="preserve"> migrant labor housing facility at all times during the maintenance or operation of the facility </w:t>
      </w:r>
      <w:r>
        <w:rPr>
          <w:u w:val="single"/>
        </w:rPr>
        <w:t xml:space="preserve">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describing in English and Spanish the complaint procedures provided by Section 2306.929</w:t>
      </w:r>
      <w:r>
        <w:t xml:space="preserve">.</w:t>
      </w:r>
    </w:p>
    <w:p w:rsidR="003F3435" w:rsidRDefault="0032493E">
      <w:pPr>
        <w:spacing w:line="480" w:lineRule="auto"/>
        <w:ind w:firstLine="720"/>
        <w:jc w:val="both"/>
      </w:pPr>
      <w:r>
        <w:t xml:space="preserve">Sec.</w:t>
      </w:r>
      <w:r xml:space="preserve">
        <w:t> </w:t>
      </w:r>
      <w:r>
        <w:t xml:space="preserve">2306.928.</w:t>
      </w:r>
      <w:r xml:space="preserve">
        <w:t> </w:t>
      </w:r>
      <w:r xml:space="preserve">
        <w:t> </w:t>
      </w:r>
      <w:r>
        <w:t xml:space="preserve">INSPECTION OF FACILITIES.  </w:t>
      </w:r>
      <w:r>
        <w:rPr>
          <w:u w:val="single"/>
        </w:rPr>
        <w:t xml:space="preserve">(a)</w:t>
      </w:r>
      <w:r>
        <w:rPr>
          <w:u w:val="single"/>
        </w:rPr>
        <w:t xml:space="preserve"> </w:t>
      </w:r>
      <w:r>
        <w:rPr>
          <w:u w:val="single"/>
        </w:rPr>
        <w:t xml:space="preserve"> </w:t>
      </w:r>
      <w:r>
        <w:rPr>
          <w:u w:val="single"/>
        </w:rPr>
        <w:t xml:space="preserve">Before conducting an inspection of a migrant labor housing facility under this section, an authorized representative of the department must give or make a reasonable attempt to give notice to the persons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the providers of the facility, based on evidence available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are alleged to be the providers of the facility in any complaint filed under this chapter.</w:t>
      </w:r>
    </w:p>
    <w:p w:rsidR="003F3435" w:rsidRDefault="0032493E">
      <w:pPr>
        <w:spacing w:line="480" w:lineRule="auto"/>
        <w:ind w:firstLine="720"/>
        <w:jc w:val="both"/>
      </w:pPr>
      <w:r>
        <w:rPr>
          <w:u w:val="single"/>
        </w:rPr>
        <w:t xml:space="preserve">(b)</w:t>
      </w:r>
      <w:r xml:space="preserve">
        <w:t> </w:t>
      </w:r>
      <w:r xml:space="preserve">
        <w:t> </w:t>
      </w:r>
      <w:r>
        <w:t xml:space="preserve">An authorized representative of the department, after giving or making a reasonable attempt to give notice </w:t>
      </w:r>
      <w:r>
        <w:rPr>
          <w:u w:val="single"/>
        </w:rPr>
        <w:t xml:space="preserve">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inspect the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receipt of a complaint under Section 2306.929, including a report of an unlicensed migrant labor housing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once during the probable period of use of the facility as stated under Section 2306.923(c)(3);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the operator of a migrant labor housing facility,</w:t>
      </w:r>
      <w:r>
        <w:t xml:space="preserve">] may </w:t>
      </w:r>
      <w:r>
        <w:rPr>
          <w:u w:val="single"/>
        </w:rPr>
        <w:t xml:space="preserve">otherwise</w:t>
      </w:r>
      <w:r>
        <w:t xml:space="preserve"> enter and inspect the facility during reasonable hours and investigate conditions, practices, or other matters as necessary or appropriate to determine whether a person has violated this subchapter or a rule adopted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inspections required under Subsection (b)(1), the department by rule shall establish an annual quota of proactive inspections of suspected unlicensed or noncompliant migrant labor housing facilities.  The quota established under this subsection may not be less than 50 percent of the number of migrant labor housing facilities licensed under this subchapter in the preceding state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inspection conducted under Subsection (b)(1), the inspector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interviews with not less than 10 percent of the occupants of the facility, including any person who submitted a complaint requiring the inspection under Subsection (b)(1)(A), if known;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written notes regarding the inspection at the time of the inspection or immediately after the inspection;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photographs of any violations.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interview under Subsection (d)(1) must be conducted: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working hours or on rest days, to the extent possible;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 of the presence of any person who owns or establishes or who maintains, operates, or otherwise provides the migrant labor housing facility or any person who employs the  migrant agricultural workers occupying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2306.9281.</w:t>
      </w:r>
      <w:r>
        <w:rPr>
          <w:u w:val="single"/>
        </w:rPr>
        <w:t xml:space="preserve"> </w:t>
      </w:r>
      <w:r>
        <w:rPr>
          <w:u w:val="single"/>
        </w:rPr>
        <w:t xml:space="preserve"> </w:t>
      </w:r>
      <w:r>
        <w:rPr>
          <w:u w:val="single"/>
        </w:rPr>
        <w:t xml:space="preserve">INSPECTION REPORT.  (a)  After an inspection, the inspector shall submit to the department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narrative regarding the alleged violation and the methods used to investigate the alleged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of whether the alleged violation, or any other violation,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supporting the determination made under Subdivision (2), including any photographs taken under Section 2306.928(d)(3).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under Subsection (a) must be made available to the public on the department's Internet website.  The department shall redact each migrant agricultural worker's name and other personal information contained in a report made available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and require the use of a standardized inspection report form for conducting inspections under Section 2306.928.</w:t>
      </w:r>
    </w:p>
    <w:p w:rsidR="003F3435" w:rsidRDefault="0032493E">
      <w:pPr>
        <w:spacing w:line="480" w:lineRule="auto"/>
        <w:ind w:firstLine="720"/>
        <w:jc w:val="both"/>
      </w:pPr>
      <w:r>
        <w:t xml:space="preserve">Sec.</w:t>
      </w:r>
      <w:r xml:space="preserve">
        <w:t> </w:t>
      </w:r>
      <w:r>
        <w:t xml:space="preserve">2306.929.</w:t>
      </w:r>
      <w:r xml:space="preserve">
        <w:t> </w:t>
      </w:r>
      <w:r xml:space="preserve">
        <w:t> </w:t>
      </w:r>
      <w:r>
        <w:rPr>
          <w:u w:val="single"/>
        </w:rPr>
        <w:t xml:space="preserve">COMPLAINTS</w:t>
      </w:r>
      <w:r>
        <w:t xml:space="preserve"> [</w:t>
      </w:r>
      <w:r>
        <w:rPr>
          <w:strike/>
        </w:rPr>
        <w:t xml:space="preserve">FEE</w:t>
      </w:r>
      <w:r>
        <w:t xml:space="preserve">].  </w:t>
      </w:r>
      <w:r>
        <w:rPr>
          <w:u w:val="single"/>
        </w:rPr>
        <w:t xml:space="preserve">(a)  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procedures for the submission, investigation, and resolution of complaints of alleged violations of this subchapter, including a procedure through which other state agencies that receive a complaint under Subsection (b)(2) can report the complaint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standardized complaint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established under Subsection (a)(1) must allow the submission of complaints: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anonymously or by a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the department's Internet website, in person at any nonprofit organization that assists migrant agricultural workers in finding employment or at any state agency, by telephone, or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 adopted under Subsection (a)(2) must allow for the collection of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contact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farm labor contractor;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migrant labor housing facility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including a unit number, and location of the facility and directions to the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migrant agricultural workers: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occupying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occupying the facility during the peak period of occupancy;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dates the facility has been occupied and the approximate length of the season for which the facility will be occupied;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work performed by the workers occupying the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postings required under Section 2306.927 are displayed;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complaints about the facility;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department considers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consider a report regarding an unlicensed migrant labor housing facility to be a complaint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make available to a person submitting a complaint, if the identity of that person is known, information regarding other housing and transportation resources available to the person</w:t>
      </w:r>
      <w:r>
        <w:t xml:space="preserve"> [</w:t>
      </w:r>
      <w:r>
        <w:rPr>
          <w:strike/>
        </w:rPr>
        <w:t xml:space="preserve">The board shall set the license fee in an amount not to exceed $250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LL, Chapter 2306, Government Code, is amended by adding Section 2306.9305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2306.9305.</w:t>
      </w:r>
      <w:r>
        <w:rPr>
          <w:u w:val="single"/>
        </w:rPr>
        <w:t xml:space="preserve"> </w:t>
      </w:r>
      <w:r>
        <w:rPr>
          <w:u w:val="single"/>
        </w:rPr>
        <w:t xml:space="preserve"> </w:t>
      </w:r>
      <w:r>
        <w:rPr>
          <w:u w:val="single"/>
        </w:rPr>
        <w:t xml:space="preserve">DUTY TO PROVIDE HOUSING ON SUSPENSION OR REVOCATION OF LICENSE.  (a)  The department by rule shall establish procedures requiring the owner or provider of a migrant labor housing facility, on suspension or revocation of a license as provided by Section 2306.930, to relocate or provide for the relocation of the occupants of the facility to another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occupancy standards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the same area as the vacated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provider required to relocate an occupant under Subsection (a) shall pay any rental cost of the relocation facility that exceeds the rent of the vacated facility.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2306.931, Government Code, is amended to read as follows:</w:t>
      </w:r>
    </w:p>
    <w:p w:rsidR="003F3435" w:rsidRDefault="0032493E">
      <w:pPr>
        <w:spacing w:line="480" w:lineRule="auto"/>
        <w:ind w:firstLine="720"/>
        <w:jc w:val="both"/>
      </w:pPr>
      <w:r>
        <w:t xml:space="preserve">Sec.</w:t>
      </w:r>
      <w:r xml:space="preserve">
        <w:t> </w:t>
      </w:r>
      <w:r>
        <w:t xml:space="preserve">2306.931.</w:t>
      </w:r>
      <w:r xml:space="preserve">
        <w:t> </w:t>
      </w:r>
      <w:r xml:space="preserve">
        <w:t> </w:t>
      </w:r>
      <w:r>
        <w:t xml:space="preserve">ENFORCEMENT; ADOPTION OF RULES </w:t>
      </w:r>
      <w:r>
        <w:rPr>
          <w:u w:val="single"/>
        </w:rPr>
        <w:t xml:space="preserve">REGARDING HEALTH AND SAFETY AND LICENSING</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2306.931(e),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board by rule shall adopt minimum standards for issuing, revoking, or suspending a license issued under this subchapter</w:t>
      </w:r>
      <w:r>
        <w:rPr>
          <w:u w:val="single"/>
        </w:rPr>
        <w:t xml:space="preserve">, including rules that provide for the immediate suspension or revocation of a license for certain violations that constitute threats to the health and safety of persons living in migrant labor housing facilities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LL, Chapter 2306, Government Code, is amended by amending Section 2306.933 and adding Sections 2306.934, 2306.935, and 2306.936 to read as follows:</w:t>
      </w:r>
    </w:p>
    <w:p w:rsidR="003F3435" w:rsidRDefault="0032493E">
      <w:pPr>
        <w:spacing w:line="480" w:lineRule="auto"/>
        <w:ind w:firstLine="720"/>
        <w:jc w:val="both"/>
      </w:pPr>
      <w:r>
        <w:t xml:space="preserve">Sec.</w:t>
      </w:r>
      <w:r xml:space="preserve">
        <w:t> </w:t>
      </w:r>
      <w:r>
        <w:t xml:space="preserve">2306.933.</w:t>
      </w:r>
      <w:r xml:space="preserve">
        <w:t> </w:t>
      </w:r>
      <w:r xml:space="preserve">
        <w:t> </w:t>
      </w:r>
      <w:r>
        <w:t xml:space="preserve">CIVIL PENALTY.  (a)  A person who violates this subchapter or a rule adopted under this subchapter is subject to a civil penalty of </w:t>
      </w:r>
      <w:r>
        <w:rPr>
          <w:u w:val="single"/>
        </w:rPr>
        <w:t xml:space="preserve">not less than $50 for each person occupying the migrant labor housing facility in violation of this subchapter</w:t>
      </w:r>
      <w:r>
        <w:t xml:space="preserve"> [</w:t>
      </w:r>
      <w:r>
        <w:rPr>
          <w:strike/>
        </w:rPr>
        <w:t xml:space="preserve">$200</w:t>
      </w:r>
      <w:r>
        <w:t xml:space="preserve">] for each day that the violation occurs.</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rPr>
          <w:strike/>
        </w:rPr>
        <w:t xml:space="preserve">The county attorney for the county in which the violation occurred, or the attorney general, at the request of the department, shall bring an</w:t>
      </w:r>
      <w:r>
        <w:t xml:space="preserve">] action [</w:t>
      </w:r>
      <w:r>
        <w:rPr>
          <w:strike/>
        </w:rPr>
        <w:t xml:space="preserve">in the name of the state</w:t>
      </w:r>
      <w:r>
        <w:t xml:space="preserve">] to collect </w:t>
      </w:r>
      <w:r>
        <w:rPr>
          <w:u w:val="single"/>
        </w:rPr>
        <w:t xml:space="preserve">a</w:t>
      </w:r>
      <w:r>
        <w:t xml:space="preserve"> [</w:t>
      </w:r>
      <w:r>
        <w:rPr>
          <w:strike/>
        </w:rPr>
        <w:t xml:space="preserve">the</w:t>
      </w:r>
      <w:r>
        <w:t xml:space="preserve">] penalty </w:t>
      </w:r>
      <w:r>
        <w:rPr>
          <w:u w:val="single"/>
        </w:rPr>
        <w:t xml:space="preserve">under this section may be brought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through the contested case hearing process described by Section 2306.930(b);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attorney for the county in which the violation occurred, or the attorney general, at the request of the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migrant agricultural worker who, at the time of the violation, lived in the migrant labor housing facility that is the subject of the violation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adopt a penalty schedule that increases the amount of the penalty assessed against a person who repeatedly violates this subchapter or rules adopted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penalty collected under Subsection (b)(1) or (2) shall be deposited to the credit of the general revenue fund and may be appropriated only to the department for the enforcement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2306.934.</w:t>
      </w:r>
      <w:r>
        <w:rPr>
          <w:u w:val="single"/>
        </w:rPr>
        <w:t xml:space="preserve"> </w:t>
      </w:r>
      <w:r>
        <w:rPr>
          <w:u w:val="single"/>
        </w:rPr>
        <w:t xml:space="preserve"> </w:t>
      </w:r>
      <w:r>
        <w:rPr>
          <w:u w:val="single"/>
        </w:rPr>
        <w:t xml:space="preserve">ATTORNEY'S FEES.  A person against whom a civil penalty is assessed under Section 2306.933 is liable for paying the costs and attorney's fees of the person who brought the action under Section 2306.933(b).</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2306.935.</w:t>
      </w:r>
      <w:r>
        <w:rPr>
          <w:u w:val="single"/>
        </w:rPr>
        <w:t xml:space="preserve"> </w:t>
      </w:r>
      <w:r>
        <w:rPr>
          <w:u w:val="single"/>
        </w:rPr>
        <w:t xml:space="preserve"> </w:t>
      </w:r>
      <w:r>
        <w:rPr>
          <w:u w:val="single"/>
        </w:rPr>
        <w:t xml:space="preserve">RETALIATION PROHIBITED.  A person who owns, establishes, maintains, operates, procures, makes arrangements for, or otherwise provides a migrant labor housing facility, a person who employs a migrant agricultural worker who occupies a migrant labor housing facility, or a farm labor contractor may not retaliate against a person for filing a complaint or providing information in good faith relating to a possible violation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2306.936.</w:t>
      </w:r>
      <w:r>
        <w:rPr>
          <w:u w:val="single"/>
        </w:rPr>
        <w:t xml:space="preserve"> </w:t>
      </w:r>
      <w:r>
        <w:rPr>
          <w:u w:val="single"/>
        </w:rPr>
        <w:t xml:space="preserve"> </w:t>
      </w:r>
      <w:r>
        <w:rPr>
          <w:u w:val="single"/>
        </w:rPr>
        <w:t xml:space="preserve">OUTREACH AND EDUCATION.  (a)  The department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migrant agricultural workers in different regions of the state, educational materials or programs that are presented in English, Spanish, and other languages as appropriate and that inform the workers of their rights and remedies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persons who own, establish, maintain, operate, procure, make arrangements for, or otherwise provide migrant labor housing facilities, educational materials or programs that are presented in English, Spanish, and other languages as appropriate and that inform the persons of their obligations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better provide the services described by Subsection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in each region of the state where migrant labor housing facilities are most common, there are persons capable of providing the information described by Subsection (a) in English, Spanish, and other languages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research, including by surveying migrant agricultural workers,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what types of migrant labor housing facilities are most common in different regions of the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what regions of the state most need additional or improved migrant labor housing facilities.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March 1, 2024, the Texas Department of Housing and Community Affairs shall adopt the rules necessary to implement Subchapter LL, Chapter 2306, Government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Except as provided by Subsection (b) of this section, the change in law made by this Act applies only to an administrative or regulatory action taken on or after the effective date of this Act.  An administrative or regulatory action taken before the effective date of this Act is governed by the law applicable to the administrative or regulatory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in amending Section 2306.933, Government Code, and adding Section 2306.934, Government Code, applies only to a violation that occurs on or after the effective date of this Act.  A violation occurs before the effective date of this Act if any element of the violation occurs before that date.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