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88R4026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 vehicle disabling technology capable of being activated or engaged by a motor vehicle manufacturer or governmental entity;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547, Transportation Code, is amended by adding Section 547.619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547.619.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VEHICLE DISABLING TECHNOLOGY; OFFENSE.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 an agency of the United States, this state, or a local government of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"Remote vehicle disabling technology" means any application or device, including software, firmware, and hardware, that, when activated or engaged, allows a person to disable the operation of a motor vehicle.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an ignition interlock device as defined by Article 42A.408,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manufactures, distributes, or possesses with intent to distribute remote vehicle disabling technology that is capable of being: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activated or engaged by a motor vehicle manufacturer or governmental entity;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installed on a light truck or passenger car;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installs on a light truck or passenger car remote vehicle disabling technology that is capable of being activated or engaged by the vehicle manufacturer or a governmental entity;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sells a light truck or passenger car on which has been installed remote vehicle disabling technology that is capable of being activated or engaged by the vehicle manufacturer or a governmental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 holder under Chapter 2301, Occupations Code, who commits an offense under this section is subject to the revocation of the license under Section 2301.651(a)(4),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