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88R3061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1049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a prospective residential landlord from increasing the amount of rent during the rental application process.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92, Property Code, is amended by adding Section 92.027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92.027.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PROSPECTIVE LANDLORD PROHIBITED FROM INCREASING RENT AMOUNT DURING APPLICATION PROCESS.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"applicant," "landlord," and "rental application" have the meanings assigned by Section 92.351.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 rental application provided by a landlord to an applicant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that the applicant will be considered to lease a specific rental unit;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states the monthly rent amount at which the specified rental unit will be offered to an approved applicant.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landlord who approves a rental application to which this section applies must provide to the applicant a written lease agreement for the rental unit referenced in the application at the monthly rent amount stated in the application.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landlord who violates this section is liable to the applicant for an amount equal to the sum of $100, three times the amount of any application fee or deposit, and the applicant's reasonable attorney's fees.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92.027, Property Code, as added by this Act, applies only to a rental application provided to an applicant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