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88R3862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health care services contract arrangements entered into by insurers or employee benefit plans and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101.055(a),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Section 101.051(b)(7)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program otherwise authorized by law that is established: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by a political subdivision of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by a state agency;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under Chapter 791, Government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multiple employer welfare arrangement that is fully insured as defined by 29 U.S.C. Section 1144(b)(6)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employee welfare benefit plan that enters into a value-based risk sharing contract arrangement with a health care provider or group of health care providers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1301, Insurance Code, is amended by adding Section 1301.0065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COMPENSATION OF PHYSICIANS OR PROVIDERS UNDER HEALTH CARE SERVICES ARRANGEMENTS.  (a) A preferred provider benefit plan may provide or arrange for health care services with a physician or health care provider through a contract or subcontract for compensation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fee-for-service arrangement;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risk-sharing arrangement;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capitation arrangement under which a fixed predetermined payment is made in exchange for the provision of, or for the arrangement to provide and the guaranty of the provision of, a defined set of covered services to covered persons for a specified period without regard to the quantity of services actually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or health care provider that enters into a contract or subcontract described by Subsection (a) is not considered to be engaging in the business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