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88R1847 JAM-F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Martinez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1081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highway toll exemption for public school buses.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372, Transportation Code, is amended by adding Section 372.059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372.059.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PUBLIC SCHOOL BUSES.  A toll project entity may not require a school bus exempt from registration fees under Section 502.453 to pay a toll for use of a toll project.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1081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