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88R6492 JAM-D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Campos</w:t>
      </w:r>
      <w:r xml:space="preserve">
        <w:tab wTab="150" tlc="none" cTlc="0"/>
      </w:r>
      <w:r>
        <w:t xml:space="preserve">H.B.</w:t>
      </w:r>
      <w:r xml:space="preserve">
        <w:t> </w:t>
      </w:r>
      <w:r>
        <w:t xml:space="preserve">No.</w:t>
      </w:r>
      <w:r xml:space="preserve">
        <w:t> </w:t>
      </w:r>
      <w:r>
        <w:t xml:space="preserve">1109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provision of an emergency power source to residents of certain public housing facilities.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D, Chapter 392, Local Government Code, is amended by adding Section 392.068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392.068.</w:t>
      </w:r>
      <w:r>
        <w:rPr>
          <w:u w:val="single"/>
        </w:rPr>
        <w:t xml:space="preserve"> </w:t>
      </w:r>
      <w:r>
        <w:rPr>
          <w:u w:val="single"/>
        </w:rPr>
        <w:t xml:space="preserve"> </w:t>
      </w:r>
      <w:r>
        <w:rPr>
          <w:u w:val="single"/>
        </w:rPr>
        <w:t xml:space="preserve">PROVISION OF EMERGENCY POWER SOURCE TO RESIDENTS OF CERTAIN FACILITIES.  (a)  This section applies only to a housing facility that is operated by a municipal housing authority and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more than 100 residents, of which at least 50 percent are elderly or disabled individuals;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located in a municipality with a population of more than 500,000.</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municipal housing authority shall ensure that each housing facility described by Subsection (a) is equipped with an operational emergency generator or comparable emergency power source that is capable of providing continuous electric utility services to the facility during severe weather events or other emergencies.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1109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