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service area of the Blinn Junior College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130.168,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130.168.</w:t>
      </w:r>
      <w:r xml:space="preserve">
        <w:t> </w:t>
      </w:r>
      <w:r xml:space="preserve">
        <w:t> </w:t>
      </w:r>
      <w:r>
        <w:t xml:space="preserve">BLINN JUNIOR COLLEGE DISTRICT SERVICE AREA.  The service area of the Blinn College District includes the territory within: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Washington, Burleson, Brazos, Madison, Grimes, and Waller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Mumford, Hearne, and Franklin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Austin County, other than the territory within the Wallis-Orchard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Milano and Gause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Milam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part of the Richards Independent School District that is located in Walker and Montgomery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part of the Bryan Independent School District that is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Fayette County, other than the territory within the Smithville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Lee County, other than the territory within the Elgin Independent School District;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part of the Lexington Independent School District that is located in Bastrop, Milam, and Williamson </w:t>
      </w:r>
      <w:r>
        <w:rPr>
          <w:u w:val="single"/>
        </w:rPr>
        <w:t xml:space="preserve">Counties;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 of the Waller Independent School District that is located in Harris County</w:t>
      </w:r>
      <w:r>
        <w:t xml:space="preserve"> [</w:t>
      </w:r>
      <w:r>
        <w:rPr>
          <w:strike/>
        </w:rPr>
        <w:t xml:space="preserve">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1114 was passed by the House on April 20, 2023, by the following vote:</w:t>
      </w:r>
      <w:r xml:space="preserve">
        <w:t> </w:t>
      </w:r>
      <w:r xml:space="preserve">
        <w:t> </w:t>
      </w:r>
      <w:r>
        <w:t xml:space="preserve">Yeas 146,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1114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