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88R21597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1158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1158:</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1158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clean energy projects and certain other projects that reduce or eliminate emissions of carbon dioxide or other pollutants.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w:t>
      </w:r>
      <w:r>
        <w:rPr>
          <w:u w:val="single"/>
        </w:rPr>
        <w:t xml:space="preserve">or an emission rate that meets best available control technology requirements as determined by the commission</w:t>
      </w:r>
      <w:r>
        <w:t xml:space="preserv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75</w:t>
      </w:r>
      <w:r>
        <w:t xml:space="preserve"> [</w:t>
      </w:r>
      <w:r>
        <w:rPr>
          <w:strike/>
        </w:rPr>
        <w:t xml:space="preserve">50</w:t>
      </w:r>
      <w:r>
        <w:t xml:space="preserve">] percent of the carbon dioxide in the portion of the emissions stream from the facility that is associated with the project and sequesters that captured carbon dioxide by geologic storage or 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that utilize technology to capture, use, reuse, store, gather, transport, or sequester carbon dioxide emissions from a new or existing petrochemical plant or electric generation facility, including a facility powered by coal, natural gas, hydrogen, or ammonia, for the principal purpose of preventing carbon dioxide from entering or remaining in the atmosphere;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projects that involve the use of renewable energy to produce hydrogen fuel for use in transportation, agricultural, or industrial processes and result in a reduction of pollutants entering the atmosphere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151.334, Tax Code, is amended to read as follows:</w:t>
      </w:r>
    </w:p>
    <w:p w:rsidR="003F3435" w:rsidRDefault="0032493E">
      <w:pPr>
        <w:spacing w:line="480" w:lineRule="auto"/>
        <w:ind w:firstLine="720"/>
        <w:jc w:val="both"/>
      </w:pPr>
      <w:r>
        <w:t xml:space="preserve">Sec.</w:t>
      </w:r>
      <w:r xml:space="preserve">
        <w:t> </w:t>
      </w:r>
      <w:r>
        <w:t xml:space="preserve">151.334.</w:t>
      </w:r>
      <w:r xml:space="preserve">
        <w:t> </w:t>
      </w:r>
      <w:r xml:space="preserve">
        <w:t> </w:t>
      </w:r>
      <w:r>
        <w:t xml:space="preserve">COMPONENTS OF TANGIBLE PERSONAL PROPERTY USED IN CONNECTION WITH </w:t>
      </w:r>
      <w:r>
        <w:rPr>
          <w:u w:val="single"/>
        </w:rPr>
        <w:t xml:space="preserve">CERTAIN CLEAN ENERGY PROJECTS OR BY CARBON CAPTURE FACILITIES</w:t>
      </w:r>
      <w:r>
        <w:t xml:space="preserve"> [</w:t>
      </w:r>
      <w:r>
        <w:rPr>
          <w:strike/>
        </w:rPr>
        <w:t xml:space="preserve">SEQUESTRATION OF CARBON DIOXIDE</w:t>
      </w:r>
      <w:r>
        <w:t xml:space="preserve">].  Components of tangible personal property used in connection with an advanced clean energy project, as defined by Section 382.003, Health and Safety Code, or a clean energy project, as defined by Section 120.001, Natural Resources Code, </w:t>
      </w:r>
      <w:r>
        <w:rPr>
          <w:u w:val="single"/>
        </w:rPr>
        <w:t xml:space="preserve">or purchased and installed by a carbon capture facility</w:t>
      </w:r>
      <w:r>
        <w:t xml:space="preserve"> are exempted from the taxes imposed by this chapter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components are installed to capture carbon dioxide from </w:t>
      </w:r>
      <w:r>
        <w:rPr>
          <w:u w:val="single"/>
        </w:rPr>
        <w:t xml:space="preserve">the atmosphere or</w:t>
      </w:r>
      <w:r>
        <w:t xml:space="preserve"> an anthropogenic emission source, transport or inject carbon dioxide from </w:t>
      </w:r>
      <w:r>
        <w:rPr>
          <w:u w:val="single"/>
        </w:rPr>
        <w:t xml:space="preserve">the atmosphere or an anthropogenic emission</w:t>
      </w:r>
      <w:r>
        <w:t xml:space="preserve"> [</w:t>
      </w:r>
      <w:r>
        <w:rPr>
          <w:strike/>
        </w:rPr>
        <w:t xml:space="preserve">such a</w:t>
      </w:r>
      <w:r>
        <w:t xml:space="preserve">] source, or prepare carbon dioxide from </w:t>
      </w:r>
      <w:r>
        <w:rPr>
          <w:u w:val="single"/>
        </w:rPr>
        <w:t xml:space="preserve">the atmosphere or an anthropogenic emission</w:t>
      </w:r>
      <w:r>
        <w:t xml:space="preserve"> [</w:t>
      </w:r>
      <w:r>
        <w:rPr>
          <w:strike/>
        </w:rPr>
        <w:t xml:space="preserve">such a</w:t>
      </w:r>
      <w:r>
        <w:t xml:space="preserve">] source for transportation or injection[</w:t>
      </w:r>
      <w:r>
        <w:rPr>
          <w:strike/>
        </w:rPr>
        <w:t xml:space="preserve">;</w:t>
      </w:r>
      <w:r>
        <w:t xml:space="preserve">] and</w:t>
      </w:r>
      <w:r>
        <w:rPr>
          <w:u w:val="single"/>
        </w:rP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the carbon dioxide is sequestered in this state[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as part of an enhanced oil recovery project that qualifies for a tax rate reduction under Section 202.0545, as provided by Subsection (c) of that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are used in connection with the capture, use, reuse, storage, injection, or sequestration of carbon dioxide emissions to prevent</w:t>
      </w:r>
      <w:r>
        <w:t xml:space="preserve"> [</w:t>
      </w:r>
      <w:r>
        <w:rPr>
          <w:strike/>
        </w:rPr>
        <w:t xml:space="preserve">(B)</w:t>
      </w:r>
      <w:r xml:space="preserve">
        <w:rPr>
          <w:strike/>
        </w:rPr>
        <w:t> </w:t>
      </w:r>
      <w:r xml:space="preserve">
        <w:rPr>
          <w:strike/>
        </w:rPr>
        <w:t> </w:t>
      </w:r>
      <w:r>
        <w:rPr>
          <w:strike/>
        </w:rPr>
        <w:t xml:space="preserve">in a manner and under conditions that create a reasonable expectation that at least 99 percent of the</w:t>
      </w:r>
      <w:r>
        <w:t xml:space="preserve">] carbon dioxide </w:t>
      </w:r>
      <w:r>
        <w:rPr>
          <w:u w:val="single"/>
        </w:rPr>
        <w:t xml:space="preserve">from entering or remaining in</w:t>
      </w:r>
      <w:r>
        <w:t xml:space="preserve"> [</w:t>
      </w:r>
      <w:r>
        <w:rPr>
          <w:strike/>
        </w:rPr>
        <w:t xml:space="preserve">will remain sequestered from</w:t>
      </w:r>
      <w:r>
        <w:t xml:space="preserve">] the atmosphere [</w:t>
      </w:r>
      <w:r>
        <w:rPr>
          <w:strike/>
        </w:rPr>
        <w:t xml:space="preserve">for at least 1,000 years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151.334, Tax Code,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