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88R18735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Turner, 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housing discrimination by a property owners' association against a residential tenant based on the tenant's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TENANT BASED ON METHOD OF PAYMENT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"method of payment" includes payment made in whole or in part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choice voucher under Section 8, United States Housing Act of 1937 (42 U.S.C. Section 1437f);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federal or state or local housing assistance provided to a person or to a property owner on behalf of a person, including rental vouchers, rental assistance, or rental subsidies from a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include or enforce a provision in a dedicatory instrument that prohibits or restricts a property owner from renting a dwelling to a person based on the person's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