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88R2452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Schatzline</w:t>
      </w:r>
      <w:r xml:space="preserve">
        <w:tab wTab="150" tlc="none" cTlc="0"/>
      </w:r>
      <w:r>
        <w:t xml:space="preserve">H.B.</w:t>
      </w:r>
      <w:r xml:space="preserve">
        <w:t> </w:t>
      </w:r>
      <w:r>
        <w:t xml:space="preserve">No.</w:t>
      </w:r>
      <w:r xml:space="preserve">
        <w:t> </w:t>
      </w:r>
      <w:r>
        <w:t xml:space="preserve">1266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 of sexually oriented business.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102.051, Business &amp; Commerce Code, is amended to read as follows:</w:t>
      </w:r>
    </w:p>
    <w:p w:rsidR="003F3435" w:rsidRDefault="0032493E">
      <w:pPr>
        <w:spacing w:line="480" w:lineRule="auto"/>
        <w:ind w:firstLine="720"/>
        <w:jc w:val="both"/>
      </w:pPr>
      <w:r>
        <w:t xml:space="preserve">Sec.</w:t>
      </w:r>
      <w:r xml:space="preserve">
        <w:t> </w:t>
      </w:r>
      <w:r>
        <w:t xml:space="preserve">102.051.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rPr>
          <w:u w:val="single"/>
        </w:rPr>
        <w:t xml:space="preserve">"Drag performance" has the meaning assigned by Section 243.002, Local Government Code.</w:t>
      </w:r>
    </w:p>
    <w:p w:rsidR="003F3435" w:rsidRDefault="0032493E">
      <w:pPr>
        <w:spacing w:line="480" w:lineRule="auto"/>
        <w:ind w:firstLine="1440"/>
        <w:jc w:val="both"/>
      </w:pPr>
      <w:r>
        <w:rPr>
          <w:u w:val="single"/>
        </w:rPr>
        <w:t xml:space="preserve">(1-a)</w:t>
      </w:r>
      <w:r>
        <w:t xml:space="preserve"> "Nude" means:</w:t>
      </w:r>
    </w:p>
    <w:p w:rsidR="003F3435" w:rsidRDefault="0032493E">
      <w:pPr>
        <w:spacing w:line="480" w:lineRule="auto"/>
        <w:ind w:firstLine="2160"/>
        <w:jc w:val="both"/>
      </w:pPr>
      <w:r>
        <w:t xml:space="preserve">(A)</w:t>
      </w:r>
      <w:r xml:space="preserve">
        <w:t> </w:t>
      </w:r>
      <w:r xml:space="preserve">
        <w:t> </w:t>
      </w:r>
      <w:r>
        <w:t xml:space="preserve">entirely unclothed; or</w:t>
      </w:r>
    </w:p>
    <w:p w:rsidR="003F3435" w:rsidRDefault="0032493E">
      <w:pPr>
        <w:spacing w:line="480" w:lineRule="auto"/>
        <w:ind w:firstLine="2160"/>
        <w:jc w:val="both"/>
      </w:pPr>
      <w:r>
        <w:t xml:space="preserve">(B)</w:t>
      </w:r>
      <w:r xml:space="preserve">
        <w:t> </w:t>
      </w:r>
      <w:r xml:space="preserve">
        <w:t> </w:t>
      </w:r>
      <w:r>
        <w:t xml:space="preserve">clothed in a manner that leaves uncovered or visible through less than fully opaque clothing any portion of the breasts below the top of the areola of the breasts, if the person is female, or any portion of the genitals or buttocks.</w:t>
      </w:r>
    </w:p>
    <w:p w:rsidR="003F3435" w:rsidRDefault="0032493E">
      <w:pPr>
        <w:spacing w:line="480" w:lineRule="auto"/>
        <w:ind w:firstLine="1440"/>
        <w:jc w:val="both"/>
      </w:pPr>
      <w:r>
        <w:t xml:space="preserve">(2)</w:t>
      </w:r>
      <w:r xml:space="preserve">
        <w:t> </w:t>
      </w:r>
      <w:r xml:space="preserve">
        <w:t> </w:t>
      </w:r>
      <w:r>
        <w:t xml:space="preserve">"Sexually oriented business" means a nightclub, bar, restaurant, or similar commercial enterprise that:</w:t>
      </w:r>
    </w:p>
    <w:p w:rsidR="003F3435" w:rsidRDefault="0032493E">
      <w:pPr>
        <w:spacing w:line="480" w:lineRule="auto"/>
        <w:ind w:firstLine="2160"/>
        <w:jc w:val="both"/>
      </w:pPr>
      <w:r>
        <w:t xml:space="preserve">(A)</w:t>
      </w:r>
      <w:r xml:space="preserve">
        <w:t> </w:t>
      </w:r>
      <w:r xml:space="preserve">
        <w:t> </w:t>
      </w:r>
      <w:r>
        <w:t xml:space="preserve">provides for an audience of two or more individuals</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live nude entertainment or live nude performances</w:t>
      </w:r>
      <w:r>
        <w:rPr>
          <w:u w:val="single"/>
        </w:rPr>
        <w:t xml:space="preserv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drag performance</w:t>
      </w:r>
      <w:r>
        <w:t xml:space="preserve">; and</w:t>
      </w:r>
    </w:p>
    <w:p w:rsidR="003F3435" w:rsidRDefault="0032493E">
      <w:pPr>
        <w:spacing w:line="480" w:lineRule="auto"/>
        <w:ind w:firstLine="2160"/>
        <w:jc w:val="both"/>
      </w:pPr>
      <w:r>
        <w:t xml:space="preserve">(B)</w:t>
      </w:r>
      <w:r xml:space="preserve">
        <w:t> </w:t>
      </w:r>
      <w:r xml:space="preserve">
        <w:t> </w:t>
      </w:r>
      <w:r>
        <w:t xml:space="preserve">authorizes on-premises consumption of alcoholic beverages, regardless of whether the consumption of alcoholic beverages is under a license or permit issued under the Alcoholic Beverage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243.002, Local Government Code, is amended to read as follows:</w:t>
      </w:r>
    </w:p>
    <w:p w:rsidR="003F3435" w:rsidRDefault="0032493E">
      <w:pPr>
        <w:spacing w:line="480" w:lineRule="auto"/>
        <w:ind w:firstLine="720"/>
        <w:jc w:val="both"/>
      </w:pPr>
      <w:r>
        <w:t xml:space="preserve">Sec.</w:t>
      </w:r>
      <w:r xml:space="preserve">
        <w:t> </w:t>
      </w:r>
      <w:r>
        <w:t xml:space="preserve">243.002.</w:t>
      </w:r>
      <w:r xml:space="preserve">
        <w:t> </w:t>
      </w:r>
      <w:r xml:space="preserve">
        <w:t> </w:t>
      </w:r>
      <w:r>
        <w:rPr>
          <w:u w:val="single"/>
        </w:rPr>
        <w:t xml:space="preserve">DEFINITIONS</w:t>
      </w:r>
      <w:r xml:space="preserve">
        <w:t> </w:t>
      </w:r>
      <w:r>
        <w:t xml:space="preserve">[</w:t>
      </w:r>
      <w:r>
        <w:rPr>
          <w:strike/>
        </w:rPr>
        <w:t xml:space="preserve">DEFINITION</w:t>
      </w:r>
      <w:r>
        <w:t xml:space="preserve">].</w:t>
      </w:r>
      <w:r xml:space="preserve">
        <w:t> </w:t>
      </w:r>
      <w:r xml:space="preserve">
        <w:t> </w:t>
      </w:r>
      <w:r>
        <w:t xml:space="preserve">In this chapter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"Drag performance" means a performance in which a performer exhibits a gender identity that is different than the performer's gender assigned at birth using clothing, makeup, or other physical markers and sings, lip syncs, dances, or otherwise performs before an audience for entertainment.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"Sexually</w:t>
      </w:r>
      <w:r>
        <w:t xml:space="preserve"> [</w:t>
      </w:r>
      <w:r>
        <w:rPr>
          <w:strike/>
        </w:rPr>
        <w:t xml:space="preserve">, "sexually</w:t>
      </w:r>
      <w:r>
        <w:t xml:space="preserve">] oriented business" means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sex parlor, nude studio, modeling studio, love parlor, adult bookstore, adult movie theater, adult video arcade, adult movie arcade, adult video store, adult motel, or other commercial enterprise the primary business of which is the offering of a service or the selling, renting, or exhibiting of devices or any other items intended to provide sexual stimulation or sexual gratification to the customer</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nightclub, bar, restaurant, or other commercial enterprise that provides for an audience of two or more individuals a drag performance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