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88R779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H.B.</w:t>
      </w:r>
      <w:r xml:space="preserve">
        <w:t> </w:t>
      </w:r>
      <w:r>
        <w:t xml:space="preserve">No.</w:t>
      </w:r>
      <w:r xml:space="preserve">
        <w:t> </w:t>
      </w:r>
      <w:r>
        <w:t xml:space="preserve">1332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certain firefighters and police officers from jury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62.106(a),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qualified to serve as a petit juror may establish an exemption from jury service if the person:</w:t>
      </w:r>
    </w:p>
    <w:p w:rsidR="003F3435" w:rsidRDefault="0032493E">
      <w:pPr>
        <w:spacing w:line="480" w:lineRule="auto"/>
        <w:ind w:firstLine="1440"/>
        <w:jc w:val="both"/>
      </w:pPr>
      <w:r>
        <w:t xml:space="preserve">(1)</w:t>
      </w:r>
      <w:r xml:space="preserve">
        <w:t> </w:t>
      </w:r>
      <w:r xml:space="preserve">
        <w:t> </w:t>
      </w:r>
      <w:r>
        <w:t xml:space="preserve">is over 70 years of age;</w:t>
      </w:r>
    </w:p>
    <w:p w:rsidR="003F3435" w:rsidRDefault="0032493E">
      <w:pPr>
        <w:spacing w:line="480" w:lineRule="auto"/>
        <w:ind w:firstLine="1440"/>
        <w:jc w:val="both"/>
      </w:pPr>
      <w:r>
        <w:t xml:space="preserve">(2)</w:t>
      </w:r>
      <w:r xml:space="preserve">
        <w:t> </w:t>
      </w:r>
      <w:r xml:space="preserve">
        <w:t> </w:t>
      </w:r>
      <w:r>
        <w:t xml:space="preserve">has legal custody of a child younger than 12 years of age and the person's service on the jury requires leaving the child without adequate supervision;</w:t>
      </w:r>
    </w:p>
    <w:p w:rsidR="003F3435" w:rsidRDefault="0032493E">
      <w:pPr>
        <w:spacing w:line="480" w:lineRule="auto"/>
        <w:ind w:firstLine="1440"/>
        <w:jc w:val="both"/>
      </w:pPr>
      <w:r>
        <w:t xml:space="preserve">(3)</w:t>
      </w:r>
      <w:r xml:space="preserve">
        <w:t> </w:t>
      </w:r>
      <w:r xml:space="preserve">
        <w:t> </w:t>
      </w:r>
      <w:r>
        <w:t xml:space="preserve">is a student of a public or private secondary school;</w:t>
      </w:r>
    </w:p>
    <w:p w:rsidR="003F3435" w:rsidRDefault="0032493E">
      <w:pPr>
        <w:spacing w:line="480" w:lineRule="auto"/>
        <w:ind w:firstLine="1440"/>
        <w:jc w:val="both"/>
      </w:pPr>
      <w:r>
        <w:t xml:space="preserve">(4)</w:t>
      </w:r>
      <w:r xml:space="preserve">
        <w:t> </w:t>
      </w:r>
      <w:r xml:space="preserve">
        <w:t> </w:t>
      </w:r>
      <w:r>
        <w:t xml:space="preserve">is a person enrolled and in actual attendance at an institution of higher education;</w:t>
      </w:r>
    </w:p>
    <w:p w:rsidR="003F3435" w:rsidRDefault="0032493E">
      <w:pPr>
        <w:spacing w:line="480" w:lineRule="auto"/>
        <w:ind w:firstLine="1440"/>
        <w:jc w:val="both"/>
      </w:pPr>
      <w:r>
        <w:t xml:space="preserve">(5)</w:t>
      </w:r>
      <w:r xml:space="preserve">
        <w:t> </w:t>
      </w:r>
      <w:r xml:space="preserve">
        <w:t> </w:t>
      </w:r>
      <w:r>
        <w:t xml:space="preserve">is an officer or an employee of the senate, the house of representatives, or any department, commission, board, office, or other agency in the legislative branch of state government;</w:t>
      </w:r>
    </w:p>
    <w:p w:rsidR="003F3435" w:rsidRDefault="0032493E">
      <w:pPr>
        <w:spacing w:line="480" w:lineRule="auto"/>
        <w:ind w:firstLine="1440"/>
        <w:jc w:val="both"/>
      </w:pPr>
      <w:r>
        <w:t xml:space="preserve">(6)</w:t>
      </w:r>
      <w:r xml:space="preserve">
        <w:t> </w:t>
      </w:r>
      <w:r xml:space="preserve">
        <w:t> </w:t>
      </w:r>
      <w:r>
        <w:t xml:space="preserve">is summoned for service in a county with a population of at least 200,000, unless that county uses a jury plan under Section 62.011 and the period authorized under Section 62.011(b)(5) exceeds two years, and the person has served as a petit juror in the county during the 24-month period preceding the date the person is to appear for jury service;</w:t>
      </w:r>
    </w:p>
    <w:p w:rsidR="003F3435" w:rsidRDefault="0032493E">
      <w:pPr>
        <w:spacing w:line="480" w:lineRule="auto"/>
        <w:ind w:firstLine="1440"/>
        <w:jc w:val="both"/>
      </w:pPr>
      <w:r>
        <w:t xml:space="preserve">(7)</w:t>
      </w:r>
      <w:r xml:space="preserve">
        <w:t> </w:t>
      </w:r>
      <w:r xml:space="preserve">
        <w:t> </w:t>
      </w:r>
      <w:r>
        <w:t xml:space="preserve">is the primary caretaker of a person who is unable to care for himself or herself;</w:t>
      </w:r>
    </w:p>
    <w:p w:rsidR="003F3435" w:rsidRDefault="0032493E">
      <w:pPr>
        <w:spacing w:line="480" w:lineRule="auto"/>
        <w:ind w:firstLine="1440"/>
        <w:jc w:val="both"/>
      </w:pPr>
      <w:r>
        <w:t xml:space="preserve">(8)</w:t>
      </w:r>
      <w:r xml:space="preserve">
        <w:t> </w:t>
      </w:r>
      <w:r xml:space="preserve">
        <w:t> </w:t>
      </w:r>
      <w:r>
        <w:t xml:space="preserve">except as provided by Subsection (b), is summoned for service in a county with a population of at least 250,000 and the person has served as a petit juror in the county during the three-year period preceding the date the person is to appear for jury service; [</w:t>
      </w:r>
      <w:r>
        <w:rPr>
          <w:strike/>
        </w:rPr>
        <w:t xml:space="preserve">or</w:t>
      </w:r>
      <w:r>
        <w:t xml:space="preserve">]</w:t>
      </w:r>
    </w:p>
    <w:p w:rsidR="003F3435" w:rsidRDefault="0032493E">
      <w:pPr>
        <w:spacing w:line="480" w:lineRule="auto"/>
        <w:ind w:firstLine="1440"/>
        <w:jc w:val="both"/>
      </w:pPr>
      <w:r>
        <w:t xml:space="preserve">(9)</w:t>
      </w:r>
      <w:r xml:space="preserve">
        <w:t> </w:t>
      </w:r>
      <w:r xml:space="preserve">
        <w:t> </w:t>
      </w:r>
      <w:r>
        <w:t xml:space="preserve">is a member of the United States military forces serving on active duty and deployed to a location away from the person's home station and out of the person's county of residence</w:t>
      </w:r>
      <w:r>
        <w:rPr>
          <w:u w:val="single"/>
        </w:rPr>
        <w:t xml:space="preserv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is a firefighter, including a fire chief,  who is a permanent, paid employee of the fire department of a municipality or county or of a special district or authority that provides firefighting services;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is a police officer, including a police chief, who is a permanent, paid employee of the police department of a municipality or county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person summoned to appear for jury service who is required to appear on or after the effective date of this Act.  A person summoned to appear for jury service who is required to appear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