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88R6164 BEE-F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Frank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1340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licensing of certain military veterans as health care providers to practice in underserved areas.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155, Occupations Code, is amended by adding Section 155.108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155.108.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LICENSE FOR MILITARY VETERAN TO PRACTICE IN CERTAIN AREAS.  (a)  In this section, "active duty" and "armed forces of the United States" have the meanings assigned by Section 55.001.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shall issue a license to practice medicine in a location described by Subsection (e) to an applicant who: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licensed in good standing as a physician in another state;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 veteran of the armed forces of the United States who retired from or otherwise left military service not more than one year before the application date for a license under this section;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was, at the time of retiring from or leaving military service: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serving on active duty in this state;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authorized as a physician to treat persons enlisted in the armed forces of the United States or veterans.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applicant for a license under this section is not required to have passed the Texas medical jurisprudence examination.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may not issue a license under this section to an applicant who: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 discharged or separated from the armed forces of the United States: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the basis of substandard conduct;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any act of misconduct or moral or professional dereliction;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holds a medical license or a license to prescribe, dispense, administer, supply, or sell a controlled substance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currently under active investigation;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or was subject to a disciplinary order or action or to denial by another jurisdiction;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been convicted of, is on deferred adjudication community supervision or deferred disposition for, or is under active investigation for the commission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felony;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misdemeanor involving moral turpitude.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physician licensed under this section may practice only in: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professional shortage area, as defined by Section 157.051;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medically underserved community, as defined by Section 487.201,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301, Occupations Code, is amended by adding Section 301.262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301.262.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LICENSE FOR MILITARY VETERAN TO PRACTICE IN CERTAIN AREAS.  (a)  In this section, "active duty" and "armed forces of the United States" have the meanings assigned by Section 55.001.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shall issue a license to practice nursing in a location described by Subsection (e) to an applicant who: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licensed in good standing as a nurse in another state;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 veteran of the armed forces of the United States who retired from or otherwise left military service not more than one year before the application date for a license under this section;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was, at the time of retiring from or otherwise leaving military service: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serving on active duty in this state;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authorized as a nurse to treat persons enlisted in the armed forces of the United States or veterans.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applicant for a license under this section is not required to have passed the jurisprudence examination.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may not issue a license under this section to an applicant who: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 discharged or separated from the armed forces of the United States: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the basis of substandard conduct;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any act of misconduct or moral or professional dereliction;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holds a nursing license or a license to prescribe, dispense, administer, supply, or sell a controlled substance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currently under active investigation;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or was subject to a disciplinary order or action or to denial by another jurisdiction;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been convicted of, is on deferred adjudication community supervision or deferred disposition for, or is under active investigation for the commission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felony;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misdemeanor involving moral turpitude.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nurse licensed under this section may practice only in: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professional shortage area, as defined by Section 157.051;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medically underserved community, as defined by Section 487.201,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1340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