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88R3599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1442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criminal conduct involving a reckless driving exhibition and to the forfeiture of contraband as a result of a reckless driving exhibition.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w:t>
      </w:r>
      <w:r>
        <w:rPr>
          <w:strike/>
        </w:rPr>
        <w:t xml:space="preserve">or</w:t>
      </w:r>
      <w:r>
        <w:t xml:space="preserve">]</w:t>
      </w:r>
    </w:p>
    <w:p w:rsidR="003F3435" w:rsidRDefault="0032493E">
      <w:pPr>
        <w:spacing w:line="480" w:lineRule="auto"/>
        <w:ind w:firstLine="2880"/>
        <w:jc w:val="both"/>
      </w:pPr>
      <w:r>
        <w:t xml:space="preserve">(xiv)</w:t>
      </w:r>
      <w:r xml:space="preserve">
        <w:t> </w:t>
      </w:r>
      <w:r xml:space="preserve">
        <w:t> </w:t>
      </w:r>
      <w:r>
        <w:t xml:space="preserve">a Class A misdemeanor or any felony under Section 545.420, Transportation Code, other than a Class A misdemeanor that is classified as a Class A misdemeanor based solely on conduct constituting a violation of Subsection (e)(2)(B) of that section; </w:t>
      </w:r>
      <w:r>
        <w:rPr>
          <w:u w:val="single"/>
        </w:rPr>
        <w:t xml:space="preserve">or</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any offense punishable under Section 42.03(d)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42.03, Penal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any offense punishable under Section 42.03(d) or (e);</w:t>
      </w:r>
      <w:r>
        <w:t xml:space="preserve"> or</w:t>
      </w:r>
    </w:p>
    <w:p w:rsidR="003F3435" w:rsidRDefault="0032493E">
      <w:pPr>
        <w:spacing w:line="480" w:lineRule="auto"/>
        <w:ind w:firstLine="1440"/>
        <w:jc w:val="both"/>
      </w:pPr>
      <w:r>
        <w:rPr>
          <w:u w:val="single"/>
        </w:rPr>
        <w:t xml:space="preserve">(20)</w:t>
      </w:r>
      <w:r xml:space="preserve">
        <w:t> </w:t>
      </w:r>
      <w:r>
        <w:t xml:space="preserve">[</w:t>
      </w:r>
      <w:r>
        <w:rPr>
          <w:strike/>
        </w:rPr>
        <w:t xml:space="preserve">(19)</w:t>
      </w:r>
      <w:r>
        <w:t xml:space="preserve">]</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