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88R2368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1472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under the owner-builder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2306.753(b),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w:t>
      </w:r>
      <w:r>
        <w:rPr>
          <w:u w:val="single"/>
        </w:rPr>
        <w:t xml:space="preserve">80</w:t>
      </w:r>
      <w:r>
        <w:t xml:space="preserve"> [</w:t>
      </w:r>
      <w:r>
        <w:rPr>
          <w:strike/>
        </w:rPr>
        <w:t xml:space="preserve">60</w:t>
      </w:r>
      <w:r>
        <w:t xml:space="preserve">]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2306.756;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