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1491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authority to suspend the entry of persons from designated places.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2, Health and Safety Code, is amended by adding Chapter 81B to read as follows:</w:t>
      </w:r>
    </w:p>
    <w:p w:rsidR="003F3435" w:rsidRDefault="0032493E">
      <w:pPr>
        <w:spacing w:line="480" w:lineRule="auto"/>
        <w:jc w:val="center"/>
      </w:pPr>
      <w:r>
        <w:rPr>
          <w:u w:val="single"/>
        </w:rPr>
        <w:t xml:space="preserve">Chapter 81B. Suspension of entry of persons from designated places to prevent spread of communicable diseases</w:t>
      </w:r>
    </w:p>
    <w:p w:rsidR="003F3435" w:rsidRDefault="0032493E">
      <w:pPr>
        <w:spacing w:line="480" w:lineRule="auto"/>
        <w:jc w:val="both"/>
      </w:pPr>
      <w:r>
        <w:rPr>
          <w:u w:val="single"/>
        </w:rPr>
        <w:t xml:space="preserve">Sec.</w:t>
      </w:r>
      <w:r>
        <w:rPr>
          <w:u w:val="single"/>
        </w:rPr>
        <w:t xml:space="preserve"> </w:t>
      </w:r>
      <w:r>
        <w:rPr>
          <w:u w:val="single"/>
        </w:rPr>
        <w:t xml:space="preserve">81B.001.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"COVID-19" means the 2019 novel coronavirus disease.</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"Federally declared public health emergency" means:</w:t>
      </w:r>
    </w:p>
    <w:p w:rsidR="003F3435" w:rsidRDefault="0032493E">
      <w:pPr>
        <w:spacing w:line="480" w:lineRule="auto"/>
        <w:ind w:firstLine="1440"/>
        <w:jc w:val="both"/>
      </w:pPr>
      <w:r>
        <w:rPr>
          <w:u w:val="single"/>
        </w:rPr>
        <w:t xml:space="preserve">(A)</w:t>
      </w:r>
      <w:r>
        <w:rPr>
          <w:u w:val="single"/>
        </w:rPr>
        <w:t xml:space="preserve"> </w:t>
      </w:r>
      <w:r>
        <w:rPr>
          <w:u w:val="single"/>
        </w:rPr>
        <w:t xml:space="preserve"> </w:t>
      </w:r>
      <w:r>
        <w:rPr>
          <w:u w:val="single"/>
        </w:rPr>
        <w:t xml:space="preserve">a public health emergency declared by the United States Secretary of Health and Human Services under 42 U.S.C. Section 247d; or</w:t>
      </w:r>
    </w:p>
    <w:p w:rsidR="003F3435" w:rsidRDefault="0032493E">
      <w:pPr>
        <w:spacing w:line="480" w:lineRule="auto"/>
        <w:ind w:firstLine="1440"/>
        <w:jc w:val="both"/>
      </w:pPr>
      <w:r>
        <w:rPr>
          <w:u w:val="single"/>
        </w:rPr>
        <w:t xml:space="preserve">(B)</w:t>
      </w:r>
      <w:r>
        <w:rPr>
          <w:u w:val="single"/>
        </w:rPr>
        <w:t xml:space="preserve"> </w:t>
      </w:r>
      <w:r>
        <w:rPr>
          <w:u w:val="single"/>
        </w:rPr>
        <w:t xml:space="preserve"> </w:t>
      </w:r>
      <w:r>
        <w:rPr>
          <w:u w:val="single"/>
        </w:rPr>
        <w:t xml:space="preserve">an emergency or disaster declared, including under a renewal of the declaration, by the president of the United States in relation to a public health emergency described by Paragraph (A) under:</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the National Emergencies Act (50 U.S.C. Section 1601 et seq.); or</w:t>
      </w:r>
    </w:p>
    <w:p w:rsidR="003F3435" w:rsidRDefault="0032493E">
      <w:pPr>
        <w:spacing w:line="480" w:lineRule="auto"/>
        <w:ind w:firstLine="2160"/>
        <w:jc w:val="both"/>
      </w:pPr>
      <w:r>
        <w:rPr>
          <w:u w:val="single"/>
        </w:rPr>
        <w:t xml:space="preserve">(ii)</w:t>
      </w:r>
      <w:r>
        <w:rPr>
          <w:u w:val="single"/>
        </w:rPr>
        <w:t xml:space="preserve"> </w:t>
      </w:r>
      <w:r>
        <w:rPr>
          <w:u w:val="single"/>
        </w:rPr>
        <w:t xml:space="preserve"> </w:t>
      </w:r>
      <w:r>
        <w:rPr>
          <w:u w:val="single"/>
        </w:rPr>
        <w:t xml:space="preserve">the Robert T. Stafford Disaster Relief and Emergency Assistant Act (42 U.S.C. Section 5121 et seq.).</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"Port of entry" means a port of entry in the United States, as defined by part 101 of the customs regulations (19 CFR part 101).</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"Person" means any individual other than (i) one described in the first sentence of section 1 of the Fourteenth Amendment to the United States Constitution or (ii) one described in 8 U.S.C. § 1101(a)(20).</w:t>
      </w:r>
    </w:p>
    <w:p w:rsidR="003F3435" w:rsidRDefault="0032493E">
      <w:pPr>
        <w:spacing w:line="480" w:lineRule="auto"/>
        <w:jc w:val="both"/>
      </w:pPr>
      <w:r>
        <w:rPr>
          <w:u w:val="single"/>
        </w:rPr>
        <w:t xml:space="preserve">Sec.</w:t>
      </w:r>
      <w:r>
        <w:rPr>
          <w:u w:val="single"/>
        </w:rPr>
        <w:t xml:space="preserve"> </w:t>
      </w:r>
      <w:r>
        <w:rPr>
          <w:u w:val="single"/>
        </w:rPr>
        <w:t xml:space="preserve">81B.002.</w:t>
      </w:r>
      <w:r>
        <w:rPr>
          <w:u w:val="single"/>
        </w:rPr>
        <w:t xml:space="preserve"> </w:t>
      </w:r>
      <w:r>
        <w:rPr>
          <w:u w:val="single"/>
        </w:rPr>
        <w:t xml:space="preserve"> </w:t>
      </w:r>
      <w:r>
        <w:rPr>
          <w:u w:val="single"/>
        </w:rPr>
        <w:t xml:space="preserve">SUSPENSION OF ENTRY.  (a)  During any of the following, all persons entering Texas by land from another country must pass  through a legal port of entry for appropriate medical review: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pendency of any federally declared public health  emergency for COVID-19,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any time which the federal government has in place  any vaccination requirements for any person lawfully residing in the United States, including but not limited to government contractors or healthcare workers, for the purposes of preventing the spread of COVID-19 in the United States,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 any time which the U.S. Department of State has travel  warnings for COVID-19 for any country from which citizens have illegally entered the United States during the most recent year for which there is available data.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person who enters the State of Texas from a foreign country other than in accordance with subsection (a) of this section, shall be removed to the country from which they entered the United States, or their country of origin, or another location as practicable, as rapidly as possible, with as little time spent in congregate settings as practicable under the circumstances.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