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88R5556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dedication ceremonies for new state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2166, Government Code, is amended by adding Section 2166.0611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2166.0611.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BUILDING DEDICATION CEREMONY.  (a) The commission may hold a ceremony to dedicate a new state building.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the commission may use available appropriated money or donated money to pay for the ceremony.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commission may use not more than $20,000 of appropriated money to purchase food, nonalcoholic beverages, flowers, decorations, and other items appropriate for the ceremony that the commission would otherwise be prohibited from purchasing.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accept gifts, grants, or donations from any source for the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commission to purchase alcoholic beverages.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