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88R4758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1667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child abuse or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104.007(a), Family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"professional" has the meaning assigned by Section </w:t>
      </w:r>
      <w:r>
        <w:rPr>
          <w:u w:val="single"/>
        </w:rPr>
        <w:t xml:space="preserve">261.101(a)</w:t>
      </w:r>
      <w:r>
        <w:t xml:space="preserve"> [</w:t>
      </w:r>
      <w:r>
        <w:rPr>
          <w:strike/>
        </w:rPr>
        <w:t xml:space="preserve">261.101(b)</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261.101, Family Code, is amended to read as follows:</w:t>
      </w:r>
    </w:p>
    <w:p w:rsidR="003F3435" w:rsidRDefault="0032493E">
      <w:pPr>
        <w:spacing w:line="480" w:lineRule="auto"/>
        <w:ind w:firstLine="720"/>
        <w:jc w:val="both"/>
      </w:pPr>
      <w:r>
        <w:t xml:space="preserve">Sec.</w:t>
      </w:r>
      <w:r xml:space="preserve">
        <w:t> </w:t>
      </w:r>
      <w:r>
        <w:t xml:space="preserve">261.101.</w:t>
      </w:r>
      <w:r xml:space="preserve">
        <w:t> </w:t>
      </w:r>
      <w:r xml:space="preserve">
        <w:t> </w:t>
      </w:r>
      <w:r>
        <w:rPr>
          <w:u w:val="single"/>
        </w:rPr>
        <w:t xml:space="preserve">PROFESSIONALS</w:t>
      </w:r>
      <w:r>
        <w:t xml:space="preserve"> [</w:t>
      </w:r>
      <w:r>
        <w:rPr>
          <w:strike/>
        </w:rPr>
        <w:t xml:space="preserve">PERSONS</w:t>
      </w:r>
      <w:r>
        <w:t xml:space="preserve">] REQUIRED TO REPORT; TIME TO REPORT.  (a)  </w:t>
      </w:r>
      <w:r>
        <w:rPr>
          <w:u w:val="single"/>
        </w:rPr>
        <w:t xml:space="preserve">In this section, "professional" means an individual who is licensed or certified by the state or who is an employee of a facility licensed, certified, or operated by the state and who, in the normal course of official duties or duties for which a license or certification is required, has direct contact with children.  The term includes teachers, nurses, doctors, day-care employees, employees of a clinic or health care facility that provides reproductive services, juvenile probation officers, and juvenile detention or correctional officers</w:t>
      </w:r>
      <w:r>
        <w:t xml:space="preserve"> [</w:t>
      </w:r>
      <w:r>
        <w:rPr>
          <w:strike/>
        </w:rPr>
        <w:t xml:space="preserve">A person having reasonable cause to believe that a child's physical or mental health or welfare has been adversely affected by abuse or neglect by any person shall immediately make a report as provided by this subchapter</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261.1031,</w:t>
      </w:r>
      <w:r>
        <w:t xml:space="preserve"> [</w:t>
      </w:r>
      <w:r>
        <w:rPr>
          <w:strike/>
        </w:rPr>
        <w:t xml:space="preserve">If</w:t>
      </w:r>
      <w:r>
        <w:t xml:space="preserve">] a professional </w:t>
      </w:r>
      <w:r>
        <w:rPr>
          <w:u w:val="single"/>
        </w:rPr>
        <w:t xml:space="preserve">shall make a report as provided by this subchapter if the professional</w:t>
      </w:r>
      <w:r>
        <w:t xml:space="preserve"> has reasonable cause to believe that a child has been abused or neglected or may be abused or neglected </w:t>
      </w:r>
      <w:r>
        <w:rPr>
          <w:u w:val="single"/>
        </w:rPr>
        <w:t xml:space="preserve">not later than the 48th hour after the hour the professional first has reasonable cause to believe that the child has been or may be abused or neglected</w:t>
      </w:r>
      <w:r>
        <w:t xml:space="preserve">[</w:t>
      </w:r>
      <w:r>
        <w:rPr>
          <w:strike/>
        </w:rPr>
        <w:t xml:space="preserve">, or that a child is a victim of an offense under Section 21.11, Penal Code, and the professional has reasonable cause to believe that the child has been abused as defined by Section 261.001, the professional shall make a report not later than the 48th hour after the hour the professional first has reasonable cause to believe that the child has been or may be abused or neglected or is a victim of an offense under Section 21.11, Penal Code</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A professional may not delegate to or rely on another person to make the report </w:t>
      </w:r>
      <w:r>
        <w:rPr>
          <w:u w:val="single"/>
        </w:rPr>
        <w:t xml:space="preserve">required by this section</w:t>
      </w:r>
      <w:r>
        <w:t xml:space="preserve">.  [</w:t>
      </w:r>
      <w:r>
        <w:rPr>
          <w:strike/>
        </w:rPr>
        <w:t xml:space="preserve">In this subsection, "professional" means an individual who is licensed or certified by the state or who is an employee of a facility licensed, certified, or operated by the state and who, in the normal course of official duties or duties for which a license or certification is required, has direct contact with children.  The term includes teachers, nurses, doctors, day-care employees, employees of a clinic or health care facility that provides reproductive services, juvenile probation officers, and juvenile detention or correctional officers.</w:t>
      </w:r>
      <w:r>
        <w:t xml:space="preserve">]</w:t>
      </w:r>
    </w:p>
    <w:p w:rsidR="003F3435" w:rsidRDefault="0032493E">
      <w:pPr>
        <w:spacing w:line="480" w:lineRule="auto"/>
        <w:ind w:firstLine="720"/>
        <w:jc w:val="both"/>
      </w:pPr>
      <w:r>
        <w:rPr>
          <w:u w:val="single"/>
        </w:rPr>
        <w:t xml:space="preserve">(b-2)</w:t>
      </w:r>
      <w:r xml:space="preserve">
        <w:t> </w:t>
      </w:r>
      <w:r>
        <w:t xml:space="preserve">[</w:t>
      </w:r>
      <w:r>
        <w:rPr>
          <w:strike/>
        </w:rPr>
        <w:t xml:space="preserve">(b-1)</w:t>
      </w:r>
      <w:r>
        <w:t xml:space="preserve">]</w:t>
      </w:r>
      <w:r xml:space="preserve">
        <w:t> </w:t>
      </w:r>
      <w:r xml:space="preserve">
        <w:t> </w:t>
      </w:r>
      <w:r>
        <w:t xml:space="preserve">In addition to the duty to make a report under Subsection [</w:t>
      </w:r>
      <w:r>
        <w:rPr>
          <w:strike/>
        </w:rPr>
        <w:t xml:space="preserve">(a) or</w:t>
      </w:r>
      <w:r>
        <w:t xml:space="preserve">] (b), a [</w:t>
      </w:r>
      <w:r>
        <w:rPr>
          <w:strike/>
        </w:rPr>
        <w:t xml:space="preserve">person or</w:t>
      </w:r>
      <w:r>
        <w:t xml:space="preserve">] professional shall make a report in the manner required by Subsection [</w:t>
      </w:r>
      <w:r>
        <w:rPr>
          <w:strike/>
        </w:rPr>
        <w:t xml:space="preserve">(a) or</w:t>
      </w:r>
      <w:r>
        <w:t xml:space="preserve">] (b)[</w:t>
      </w:r>
      <w:r>
        <w:rPr>
          <w:strike/>
        </w:rPr>
        <w:t xml:space="preserve">, as applicable,</w:t>
      </w:r>
      <w:r>
        <w:t xml:space="preserve">] if the [</w:t>
      </w:r>
      <w:r>
        <w:rPr>
          <w:strike/>
        </w:rPr>
        <w:t xml:space="preserve">person or</w:t>
      </w:r>
      <w:r>
        <w:t xml:space="preserve">] professional has reasonable cause to believe that an adult was a victim of abuse or neglect as a child and the [</w:t>
      </w:r>
      <w:r>
        <w:rPr>
          <w:strike/>
        </w:rPr>
        <w:t xml:space="preserve">person or</w:t>
      </w:r>
      <w:r>
        <w:t xml:space="preserve">] professional determines in good faith that disclosure of the information is necessary to protect the health and safety of:</w:t>
      </w:r>
    </w:p>
    <w:p w:rsidR="003F3435" w:rsidRDefault="0032493E">
      <w:pPr>
        <w:spacing w:line="480" w:lineRule="auto"/>
        <w:ind w:firstLine="1440"/>
        <w:jc w:val="both"/>
      </w:pPr>
      <w:r>
        <w:t xml:space="preserve">(1)</w:t>
      </w:r>
      <w:r xml:space="preserve">
        <w:t> </w:t>
      </w:r>
      <w:r xml:space="preserve">
        <w:t> </w:t>
      </w:r>
      <w:r>
        <w:t xml:space="preserve">another child; or</w:t>
      </w:r>
    </w:p>
    <w:p w:rsidR="003F3435" w:rsidRDefault="0032493E">
      <w:pPr>
        <w:spacing w:line="480" w:lineRule="auto"/>
        <w:ind w:firstLine="1440"/>
        <w:jc w:val="both"/>
      </w:pPr>
      <w:r>
        <w:t xml:space="preserve">(2)</w:t>
      </w:r>
      <w:r xml:space="preserve">
        <w:t> </w:t>
      </w:r>
      <w:r xml:space="preserve">
        <w:t> </w:t>
      </w:r>
      <w:r>
        <w:t xml:space="preserve">an elderly person or person with a disability as defined by Section 48.002, Human Resources Code.</w:t>
      </w:r>
    </w:p>
    <w:p w:rsidR="003F3435" w:rsidRDefault="0032493E">
      <w:pPr>
        <w:spacing w:line="480" w:lineRule="auto"/>
        <w:ind w:firstLine="720"/>
        <w:jc w:val="both"/>
      </w:pPr>
      <w:r>
        <w:t xml:space="preserve">(c)</w:t>
      </w:r>
      <w:r xml:space="preserve">
        <w:t> </w:t>
      </w:r>
      <w:r xml:space="preserve">
        <w:t> </w:t>
      </w:r>
      <w:r>
        <w:t xml:space="preserve">The requirement to report under this section applies without exception to </w:t>
      </w:r>
      <w:r>
        <w:rPr>
          <w:u w:val="single"/>
        </w:rPr>
        <w:t xml:space="preserve">a professional</w:t>
      </w:r>
      <w:r>
        <w:t xml:space="preserve"> [</w:t>
      </w:r>
      <w:r>
        <w:rPr>
          <w:strike/>
        </w:rPr>
        <w:t xml:space="preserve">an individual</w:t>
      </w:r>
      <w:r>
        <w:t xml:space="preserve">] whose personal communications may otherwise be privileged, including an attorney, a member of the clergy, a medical practitioner, a social worker, a mental health professional, an employee or member of a board that licenses or certifies a professional, and an employee of a clinic or health care facility that provides reproductive services.</w:t>
      </w:r>
    </w:p>
    <w:p w:rsidR="003F3435" w:rsidRDefault="0032493E">
      <w:pPr>
        <w:spacing w:line="480" w:lineRule="auto"/>
        <w:ind w:firstLine="720"/>
        <w:jc w:val="both"/>
      </w:pPr>
      <w:r>
        <w:t xml:space="preserve">(d)</w:t>
      </w:r>
      <w:r xml:space="preserve">
        <w:t> </w:t>
      </w:r>
      <w:r xml:space="preserve">
        <w:t> </w:t>
      </w:r>
      <w:r>
        <w:t xml:space="preserve">Unless waived in writing by the </w:t>
      </w:r>
      <w:r>
        <w:rPr>
          <w:u w:val="single"/>
        </w:rPr>
        <w:t xml:space="preserve">professional</w:t>
      </w:r>
      <w:r>
        <w:t xml:space="preserve"> [</w:t>
      </w:r>
      <w:r>
        <w:rPr>
          <w:strike/>
        </w:rPr>
        <w:t xml:space="preserve">person</w:t>
      </w:r>
      <w:r>
        <w:t xml:space="preserve">] making the report, the identity of </w:t>
      </w:r>
      <w:r>
        <w:rPr>
          <w:u w:val="single"/>
        </w:rPr>
        <w:t xml:space="preserve">a professional</w:t>
      </w:r>
      <w:r>
        <w:t xml:space="preserve"> [</w:t>
      </w:r>
      <w:r>
        <w:rPr>
          <w:strike/>
        </w:rPr>
        <w:t xml:space="preserve">an individual</w:t>
      </w:r>
      <w:r>
        <w:t xml:space="preserve">] making a report under this chapter is confidential and may be disclosed only:</w:t>
      </w:r>
    </w:p>
    <w:p w:rsidR="003F3435" w:rsidRDefault="0032493E">
      <w:pPr>
        <w:spacing w:line="480" w:lineRule="auto"/>
        <w:ind w:firstLine="1440"/>
        <w:jc w:val="both"/>
      </w:pPr>
      <w:r>
        <w:t xml:space="preserve">(1)</w:t>
      </w:r>
      <w:r xml:space="preserve">
        <w:t> </w:t>
      </w:r>
      <w:r xml:space="preserve">
        <w:t> </w:t>
      </w:r>
      <w:r>
        <w:t xml:space="preserve">as provided by Section 261.201; or</w:t>
      </w:r>
    </w:p>
    <w:p w:rsidR="003F3435" w:rsidRDefault="0032493E">
      <w:pPr>
        <w:spacing w:line="480" w:lineRule="auto"/>
        <w:ind w:firstLine="1440"/>
        <w:jc w:val="both"/>
      </w:pPr>
      <w:r>
        <w:t xml:space="preserve">(2)</w:t>
      </w:r>
      <w:r xml:space="preserve">
        <w:t> </w:t>
      </w:r>
      <w:r xml:space="preserve">
        <w:t> </w:t>
      </w:r>
      <w:r>
        <w:t xml:space="preserve">to a law enforcement officer for the purposes of conducting a criminal investigation of the report.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261, Family Code, is amended by adding Section 261.1011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261.1011.</w:t>
      </w:r>
      <w:r>
        <w:rPr>
          <w:u w:val="single"/>
        </w:rPr>
        <w:t xml:space="preserve"> </w:t>
      </w:r>
      <w:r>
        <w:rPr>
          <w:u w:val="single"/>
        </w:rPr>
        <w:t xml:space="preserve"> </w:t>
      </w:r>
      <w:r>
        <w:rPr>
          <w:u w:val="single"/>
        </w:rPr>
        <w:t xml:space="preserve">OTHER REPORTS OF ABUSE AND NEGLECT.  (a)  A person who is not a professional as defined by Section 261.101 may make a report as provided by this subchapter if the person has reasonable cause to believe that a child's physical or mental health or welfare has been adversely affected by abuse or neglect by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identity of a person making a report under this section is confidential and may be disclosed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provided by Section 261.201;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law enforcement officer for the purposes of conducting a criminal investigation of the report;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person authorizes the disclosure in writing.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261.103(a),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and (c) and </w:t>
      </w:r>
      <w:r>
        <w:rPr>
          <w:u w:val="single"/>
        </w:rPr>
        <w:t xml:space="preserve">Sections 261.1031 and</w:t>
      </w:r>
      <w:r>
        <w:t xml:space="preserve"> [</w:t>
      </w:r>
      <w:r>
        <w:rPr>
          <w:strike/>
        </w:rPr>
        <w:t xml:space="preserve">Section</w:t>
      </w:r>
      <w:r>
        <w:t xml:space="preserve">] 261.405, a report shall be made to:</w:t>
      </w:r>
    </w:p>
    <w:p w:rsidR="003F3435" w:rsidRDefault="0032493E">
      <w:pPr>
        <w:spacing w:line="480" w:lineRule="auto"/>
        <w:ind w:firstLine="1440"/>
        <w:jc w:val="both"/>
      </w:pPr>
      <w:r>
        <w:t xml:space="preserve">(1)</w:t>
      </w:r>
      <w:r xml:space="preserve">
        <w:t> </w:t>
      </w:r>
      <w:r xml:space="preserve">
        <w:t> </w:t>
      </w:r>
      <w:r>
        <w:t xml:space="preserve">any local or state law enforcement agency;</w:t>
      </w:r>
    </w:p>
    <w:p w:rsidR="003F3435" w:rsidRDefault="0032493E">
      <w:pPr>
        <w:spacing w:line="480" w:lineRule="auto"/>
        <w:ind w:firstLine="1440"/>
        <w:jc w:val="both"/>
      </w:pPr>
      <w:r>
        <w:t xml:space="preserve">(2)</w:t>
      </w:r>
      <w:r xml:space="preserve">
        <w:t> </w:t>
      </w:r>
      <w:r xml:space="preserve">
        <w:t> </w:t>
      </w:r>
      <w:r>
        <w:t xml:space="preserve">the department; or</w:t>
      </w:r>
    </w:p>
    <w:p w:rsidR="003F3435" w:rsidRDefault="0032493E">
      <w:pPr>
        <w:spacing w:line="480" w:lineRule="auto"/>
        <w:ind w:firstLine="1440"/>
        <w:jc w:val="both"/>
      </w:pPr>
      <w:r>
        <w:t xml:space="preserve">(3)</w:t>
      </w:r>
      <w:r xml:space="preserve">
        <w:t> </w:t>
      </w:r>
      <w:r xml:space="preserve">
        <w:t> </w:t>
      </w:r>
      <w:r>
        <w:t xml:space="preserve">the state agency that operates, licenses, certifies, or registers the facility in which the alleged abuse or neglect occurred.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261, Family Code, is amended by adding Section 261.1031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261.1031.</w:t>
      </w:r>
      <w:r>
        <w:rPr>
          <w:u w:val="single"/>
        </w:rPr>
        <w:t xml:space="preserve"> </w:t>
      </w:r>
      <w:r>
        <w:rPr>
          <w:u w:val="single"/>
        </w:rPr>
        <w:t xml:space="preserve"> </w:t>
      </w:r>
      <w:r>
        <w:rPr>
          <w:u w:val="single"/>
        </w:rPr>
        <w:t xml:space="preserve">REPORT MADE TO COMMUNITY-BASED PREVENTION OR FAMILY PRESERVATION SERVICES PROVIDER.  (a)  Except as provided by Subsection (c), a professional required to make a report under Section 261.101(b) may make the report to a community-based prevention or family preservation services provider instead of the entities listed under Section 261.103(a) if the professional has reasonable cause to believe the child is at low risk of abuse or neglect.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community-based prevention or family preservation services provider that receives a report under Subsection (a) shall make a home visit and offer family social services to enhance the parents' ability to provide a safe and stable home environment for a child who is the subject of the report.  If the parent elects to use the family services offered under this subsection, a case manager from the provider shall monitor the case and ensure that the services are delivered.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cases in which a professional has reasonable cause to believe that a child has been or may be subjected to aggravated circumstances as described by Section 262.2015.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261.104, Family Code, is amended to read as follows:</w:t>
      </w:r>
    </w:p>
    <w:p w:rsidR="003F3435" w:rsidRDefault="0032493E">
      <w:pPr>
        <w:spacing w:line="480" w:lineRule="auto"/>
        <w:ind w:firstLine="720"/>
        <w:jc w:val="both"/>
      </w:pPr>
      <w:r>
        <w:t xml:space="preserve">Sec.</w:t>
      </w:r>
      <w:r xml:space="preserve">
        <w:t> </w:t>
      </w:r>
      <w:r>
        <w:t xml:space="preserve">261.104.</w:t>
      </w:r>
      <w:r xml:space="preserve">
        <w:t> </w:t>
      </w:r>
      <w:r xml:space="preserve">
        <w:t> </w:t>
      </w:r>
      <w:r>
        <w:t xml:space="preserve">CONTENTS OF REPORT.  The person making a report shall </w:t>
      </w:r>
      <w:r>
        <w:rPr>
          <w:u w:val="single"/>
        </w:rPr>
        <w:t xml:space="preserve">provide the following information</w:t>
      </w:r>
      <w:r>
        <w:t xml:space="preserve"> [</w:t>
      </w:r>
      <w:r>
        <w:rPr>
          <w:strike/>
        </w:rPr>
        <w:t xml:space="preserve">identify</w:t>
      </w:r>
      <w:r>
        <w:t xml:space="preserve">], if known</w:t>
      </w:r>
      <w:r>
        <w:rPr>
          <w:u w:val="single"/>
        </w:rPr>
        <w:t xml:space="preserve">, to the agency to which the report is made</w:t>
      </w:r>
      <w:r>
        <w:t xml:space="preserve">:</w:t>
      </w:r>
    </w:p>
    <w:p w:rsidR="003F3435" w:rsidRDefault="0032493E">
      <w:pPr>
        <w:spacing w:line="480" w:lineRule="auto"/>
        <w:ind w:firstLine="1440"/>
        <w:jc w:val="both"/>
      </w:pPr>
      <w:r>
        <w:t xml:space="preserve">(1)</w:t>
      </w:r>
      <w:r xml:space="preserve">
        <w:t> </w:t>
      </w:r>
      <w:r xml:space="preserve">
        <w:t> </w:t>
      </w:r>
      <w:r>
        <w:t xml:space="preserve">the name and address of the child;</w:t>
      </w:r>
    </w:p>
    <w:p w:rsidR="003F3435" w:rsidRDefault="0032493E">
      <w:pPr>
        <w:spacing w:line="480" w:lineRule="auto"/>
        <w:ind w:firstLine="1440"/>
        <w:jc w:val="both"/>
      </w:pPr>
      <w:r>
        <w:t xml:space="preserve">(2)</w:t>
      </w:r>
      <w:r xml:space="preserve">
        <w:t> </w:t>
      </w:r>
      <w:r xml:space="preserve">
        <w:t> </w:t>
      </w:r>
      <w:r>
        <w:t xml:space="preserve">the name and address of the person responsible for the care, custody, or welfare of the child;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reporting person's name and contact information; and</w:t>
      </w:r>
    </w:p>
    <w:p w:rsidR="003F3435" w:rsidRDefault="0032493E">
      <w:pPr>
        <w:spacing w:line="480" w:lineRule="auto"/>
        <w:ind w:firstLine="1440"/>
        <w:jc w:val="both"/>
      </w:pPr>
      <w:r>
        <w:rPr>
          <w:u w:val="single"/>
        </w:rPr>
        <w:t xml:space="preserve">(4)</w:t>
      </w:r>
      <w:r xml:space="preserve">
        <w:t> </w:t>
      </w:r>
      <w:r xml:space="preserve">
        <w:t> </w:t>
      </w:r>
      <w:r>
        <w:t xml:space="preserve">any other pertinent information concerning the alleged or suspected abuse or neglect.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261, Family Code, is amended by adding Section 261.1041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261.1041.</w:t>
      </w:r>
      <w:r>
        <w:rPr>
          <w:u w:val="single"/>
        </w:rPr>
        <w:t xml:space="preserve"> </w:t>
      </w:r>
      <w:r>
        <w:rPr>
          <w:u w:val="single"/>
        </w:rPr>
        <w:t xml:space="preserve"> </w:t>
      </w:r>
      <w:r>
        <w:rPr>
          <w:u w:val="single"/>
        </w:rPr>
        <w:t xml:space="preserve">REQUIRED DISCLOSURES.  An agency or organization receiving a report of child abuse or neglect shall inform the person making the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required to provide the person's name and contact information to the agency or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identity is confidential and may be disclosed only as provided by Section 261.101(d) or 261.1011(b);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knowingly making a false report with the intent to deceive is a criminal offense under Section 261.107.</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261.109, Family Code, is amended to read as follows:</w:t>
      </w:r>
    </w:p>
    <w:p w:rsidR="003F3435" w:rsidRDefault="0032493E">
      <w:pPr>
        <w:spacing w:line="480" w:lineRule="auto"/>
        <w:ind w:firstLine="720"/>
        <w:jc w:val="both"/>
      </w:pPr>
      <w:r>
        <w:t xml:space="preserve">Sec.</w:t>
      </w:r>
      <w:r xml:space="preserve">
        <w:t> </w:t>
      </w:r>
      <w:r>
        <w:t xml:space="preserve">261.109.</w:t>
      </w:r>
      <w:r xml:space="preserve">
        <w:t> </w:t>
      </w:r>
      <w:r xml:space="preserve">
        <w:t> </w:t>
      </w:r>
      <w:r>
        <w:t xml:space="preserve">FAILURE TO REPORT; PENALTY.  (a)  A person </w:t>
      </w:r>
      <w:r>
        <w:rPr>
          <w:u w:val="single"/>
        </w:rPr>
        <w:t xml:space="preserve">who is a professional as defined by Section 261.101(a)</w:t>
      </w:r>
      <w:r>
        <w:t xml:space="preserve"> commits an offense if the person is required to make a report under Section </w:t>
      </w:r>
      <w:r>
        <w:rPr>
          <w:u w:val="single"/>
        </w:rPr>
        <w:t xml:space="preserve">261.101(b)</w:t>
      </w:r>
      <w:r>
        <w:t xml:space="preserve"> [</w:t>
      </w:r>
      <w:r>
        <w:rPr>
          <w:strike/>
        </w:rPr>
        <w:t xml:space="preserve">261.101(a)</w:t>
      </w:r>
      <w:r>
        <w:t xml:space="preserve">] and knowingly fails to make a report as provided in this chapter.</w:t>
      </w:r>
    </w:p>
    <w:p w:rsidR="003F3435" w:rsidRDefault="0032493E">
      <w:pPr>
        <w:spacing w:line="480" w:lineRule="auto"/>
        <w:ind w:firstLine="720"/>
        <w:jc w:val="both"/>
      </w:pPr>
      <w:r>
        <w:t xml:space="preserve">(a-1)</w:t>
      </w:r>
      <w:r xml:space="preserve">
        <w:t> </w:t>
      </w:r>
      <w:r xml:space="preserve">
        <w:t> </w:t>
      </w:r>
      <w:r>
        <w:t xml:space="preserve">A person who is a professional as defined by Section </w:t>
      </w:r>
      <w:r>
        <w:rPr>
          <w:u w:val="single"/>
        </w:rPr>
        <w:t xml:space="preserve">261.101(a) who</w:t>
      </w:r>
      <w:r>
        <w:t xml:space="preserve"> [</w:t>
      </w:r>
      <w:r>
        <w:rPr>
          <w:strike/>
        </w:rPr>
        <w:t xml:space="preserve">261.101(b) commits an offense if the person</w:t>
      </w:r>
      <w:r>
        <w:t xml:space="preserve">] is required to make a report under Section 261.101(b) </w:t>
      </w:r>
      <w:r>
        <w:rPr>
          <w:u w:val="single"/>
        </w:rPr>
        <w:t xml:space="preserve">does not commit an offense if the person refers the child's family to an appropriate community-based prevention or family preservation services provider as provided by Section 261.1031 instead of making the required</w:t>
      </w:r>
      <w:r>
        <w:t xml:space="preserve"> [</w:t>
      </w:r>
      <w:r>
        <w:rPr>
          <w:strike/>
        </w:rPr>
        <w:t xml:space="preserve">and knowingly fails to make a</w:t>
      </w:r>
      <w:r>
        <w:t xml:space="preserve">] report [</w:t>
      </w:r>
      <w:r>
        <w:rPr>
          <w:strike/>
        </w:rPr>
        <w:t xml:space="preserve">as provided in this chapter</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 except that the offense is a state jail felony if it is shown on the trial of the offense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child was a person with an intellectual disability who resided in a state supported living center, the ICF-IID component of the Rio Grande State Center, or a facility licensed under Chapter 252, Health and Safety Code, and the actor knew that the child had suffered serious bodily injury as a result of the abuse or neglect</w:t>
      </w:r>
      <w:r>
        <w:rPr>
          <w:u w:val="single"/>
        </w:rP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An offense under Subsection (a-1) is a Class A misdemeanor, except that the offense is a state jail felony if it is shown on the trial of the offense that</w:t>
      </w:r>
      <w:r>
        <w:t xml:space="preserve">] the actor intended to conceal the abuse or neglect.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261.110(a)(2), Family Code, is amended to read as follows:</w:t>
      </w:r>
    </w:p>
    <w:p w:rsidR="003F3435" w:rsidRDefault="0032493E">
      <w:pPr>
        <w:spacing w:line="480" w:lineRule="auto"/>
        <w:ind w:firstLine="1440"/>
        <w:jc w:val="both"/>
      </w:pPr>
      <w:r>
        <w:t xml:space="preserve">(2)</w:t>
      </w:r>
      <w:r xml:space="preserve">
        <w:t> </w:t>
      </w:r>
      <w:r xml:space="preserve">
        <w:t> </w:t>
      </w:r>
      <w:r>
        <w:t xml:space="preserve">"Professional" has the meaning assigned by Section </w:t>
      </w:r>
      <w:r>
        <w:rPr>
          <w:u w:val="single"/>
        </w:rPr>
        <w:t xml:space="preserve">261.101(a)</w:t>
      </w:r>
      <w:r>
        <w:t xml:space="preserve"> [</w:t>
      </w:r>
      <w:r>
        <w:rPr>
          <w:strike/>
        </w:rPr>
        <w:t xml:space="preserve">261.101(b)</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261.201(b-1), Family Code, is amended to read as follows:</w:t>
      </w:r>
    </w:p>
    <w:p w:rsidR="003F3435" w:rsidRDefault="0032493E">
      <w:pPr>
        <w:spacing w:line="480" w:lineRule="auto"/>
        <w:ind w:firstLine="720"/>
        <w:jc w:val="both"/>
      </w:pPr>
      <w:r>
        <w:t xml:space="preserve">(b-1)</w:t>
      </w:r>
      <w:r xml:space="preserve">
        <w:t> </w:t>
      </w:r>
      <w:r xml:space="preserve">
        <w:t> </w:t>
      </w:r>
      <w:r>
        <w:t xml:space="preserve">On a motion of one of the parties in a contested case before an administrative law judge relating to the license or certification of a professional, as defined by Section </w:t>
      </w:r>
      <w:r>
        <w:rPr>
          <w:u w:val="single"/>
        </w:rPr>
        <w:t xml:space="preserve">261.101(a)</w:t>
      </w:r>
      <w:r>
        <w:t xml:space="preserve"> [</w:t>
      </w:r>
      <w:r>
        <w:rPr>
          <w:strike/>
        </w:rPr>
        <w:t xml:space="preserve">261.101(b)</w:t>
      </w:r>
      <w:r>
        <w:t xml:space="preserve">], or an educator, as defined by Section 5.001, Education Code, the administrative law judge may order the disclosure of information that is confidential under this section that relates to the matter before the administrative law judge after a hearing for which notice is provided as required by Subsection (b)(2) and making the review and determination required by Subsection (b)(3).  Before the department may release information under this subsection, the department must edit the information to protect the confidentiality of the identity of any person who makes a report of abuse or neglect.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261.304, Family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 report of suspected abuse or neglect of a child that is made on or after the effective date of this Act.  A report of suspected abuse or neglect that is made before that date is governed by the law in effect on the date the report was made, and that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