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indecent exposure;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it is shown on the trial of the offense that the defendant has been previously convicted two or more times of an offense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1730 was passed by the House on April 13, 2023, by the following vote:</w:t>
      </w:r>
      <w:r xml:space="preserve">
        <w:t> </w:t>
      </w:r>
      <w:r xml:space="preserve">
        <w:t> </w:t>
      </w:r>
      <w:r>
        <w:t xml:space="preserve">Yeas 148,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1730 was passed by the Senate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