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88R523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1767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granting of privileges at hospitals for podiatrists.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241.102(c),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applicant for medical staff membership </w:t>
      </w:r>
      <w:r>
        <w:rPr>
          <w:u w:val="single"/>
        </w:rPr>
        <w:t xml:space="preserve">or privileges</w:t>
      </w:r>
      <w:r>
        <w:t xml:space="preserve"> may not be denied membership </w:t>
      </w:r>
      <w:r>
        <w:rPr>
          <w:u w:val="single"/>
        </w:rPr>
        <w:t xml:space="preserve">or privileges</w:t>
      </w:r>
      <w:r>
        <w:t xml:space="preserve"> solely on the ground that the applicant is a podiatrist rather than a physician.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