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1771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1771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rules regarding the provision by a health professional of a telemedicine medical service, teledentistry dental service, or telehealth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111.004, Occupations Code, is amended by adding Subsections (c), (d), and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agency with regulatory authority over a health professional providing a telemedicine medical service, teledentistry dental service, or telehealth service shall adopt rules necessary to standardize formats for and retention of records related to a patient's consent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treatment;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collection;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data sharing.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adopted under Subsection (c)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applicable, address the specific consent documentation required for: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telemedicine medical services;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teledentistry dental services;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telehealth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provisions, based on the appropriate standard of care, for consent documentation in an audio-only format.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adopted under this section must require that a health professional conduct an in-person examination of a patient before an irreversible medical procedure is initiated.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1771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