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88R7387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certain professional sports teams.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issue specialty license plates that include the name and insignia of a professional sports team located in this state.  The department shall design the license plates in consultation with the professional sports team and may enter a trademark license with the professional sports team or its league to implement this section.  A license plate may be issued under this section only for a professional sports team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certifies to the department that the requirements of Section 504.702 are met;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plays its home games in a facility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constructed or operated, in whole or in part, with public funds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owned, in whole or in part, by a public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504.614(c)(2),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"Professional sports team" means a sports team that is a member or an affiliate of a member of the National Football League, National Basketball Association, [</w:t>
      </w:r>
      <w:r>
        <w:rPr>
          <w:strike/>
        </w:rPr>
        <w:t xml:space="preserve">or</w:t>
      </w:r>
      <w:r>
        <w:t xml:space="preserve">] National Hockey League</w:t>
      </w:r>
      <w:r>
        <w:rPr>
          <w:u w:val="single"/>
        </w:rPr>
        <w:t xml:space="preserve">, Major League Soccer,</w:t>
      </w:r>
      <w:r>
        <w:t xml:space="preserve"> or a major league baseball team.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