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1837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members to a committee established to review and make recommendations for revisions to the essential knowledge and skills of the public school required curriculum.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28.00201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28.00201.</w:t>
      </w:r>
      <w:r>
        <w:rPr>
          <w:u w:val="single"/>
        </w:rPr>
        <w:t xml:space="preserve"> </w:t>
      </w:r>
      <w:r>
        <w:rPr>
          <w:u w:val="single"/>
        </w:rPr>
        <w:t xml:space="preserve"> </w:t>
      </w:r>
      <w:r>
        <w:rPr>
          <w:u w:val="single"/>
        </w:rPr>
        <w:t xml:space="preserve">APPOINTMENT OF ESSENTIAL KNOWLEDGE AND SKILLS REVIEW COMMITTEES.  </w:t>
      </w:r>
      <w:r>
        <w:rPr>
          <w:u w:val="single"/>
        </w:rPr>
        <w:t xml:space="preserve">Each member of the State Board of Education shall appoint one member to any committee established to review and make recommendations to the board for revisions to the essential knowledge and skills of a subject in the required curriculum under Section 28.002.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