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88R8752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Metcalf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licensing requirements for certain operators of wastewater systems and public water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37, Water Code, is amended by adding Section 37.0045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37.0045.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QUALIFICATIONS FOR CERTAIN LICENSES.  (a)  This section applies only to a Class D license for wastewater operators or public water system operators.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adopting educational attainment standards associated with the issuance of a license, the commission by rule shall establish a provisional certification program by which a person who does not possess a high school diploma or its equivalent may act as a provisional operator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completed all commission-required training associated with the license;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passed any commission-required examinations associated with the license;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acts under the direct supervision of a license holder.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