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88R18887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Bell of Kaufman, Goldman,</w:t>
      </w:r>
      <w:r xml:space="preserve">
        <w:tab wTab="150" tlc="none" cTlc="0"/>
      </w:r>
      <w:r>
        <w:t xml:space="preserve">H.B.</w:t>
      </w:r>
      <w:r xml:space="preserve">
        <w:t> </w:t>
      </w:r>
      <w:r>
        <w:t xml:space="preserve">No.</w:t>
      </w:r>
      <w:r xml:space="preserve">
        <w:t> </w:t>
      </w:r>
      <w:r>
        <w:t xml:space="preserve">1859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air conditioning and refrigeration contracting, including eligibility for an air conditioning and refrigeration technician registration 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1302.002(5-c), Occupations Code, is amended to read as follows:</w:t>
      </w:r>
    </w:p>
    <w:p w:rsidR="003F3435" w:rsidRDefault="0032493E">
      <w:pPr>
        <w:spacing w:line="480" w:lineRule="auto"/>
        <w:ind w:firstLine="1440"/>
        <w:jc w:val="both"/>
      </w:pPr>
      <w:r>
        <w:t xml:space="preserve">(5-c)</w:t>
      </w:r>
      <w:r xml:space="preserve">
        <w:t> </w:t>
      </w:r>
      <w:r xml:space="preserve">
        <w:t> </w:t>
      </w:r>
      <w:r>
        <w:t xml:space="preserve">"Certification training program"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described by Section 1302.5037; or</w:t>
      </w:r>
    </w:p>
    <w:p w:rsidR="003F3435" w:rsidRDefault="0032493E">
      <w:pPr>
        <w:spacing w:line="480" w:lineRule="auto"/>
        <w:ind w:firstLine="2160"/>
        <w:jc w:val="both"/>
      </w:pPr>
      <w:r>
        <w:rPr>
          <w:u w:val="single"/>
        </w:rPr>
        <w:t xml:space="preserve">(B)</w:t>
      </w:r>
      <w:r xml:space="preserve">
        <w:t> </w:t>
      </w:r>
      <w:r xml:space="preserve">
        <w:t> </w:t>
      </w:r>
      <w:r>
        <w:t xml:space="preserve">a program of education and training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accepted or approved by the department[</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61.003,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1302, Occupations Code, is amended by adding Section 1302.1015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1302.1015.</w:t>
      </w:r>
      <w:r>
        <w:rPr>
          <w:u w:val="single"/>
        </w:rPr>
        <w:t xml:space="preserve"> </w:t>
      </w:r>
      <w:r>
        <w:rPr>
          <w:u w:val="single"/>
        </w:rPr>
        <w:t xml:space="preserve"> </w:t>
      </w:r>
      <w:r>
        <w:rPr>
          <w:u w:val="single"/>
        </w:rPr>
        <w:t xml:space="preserve">RULES REGARDING RENEWAL FEE AND CONTINUING EDUCATION EXEMPTIONS FOR CERTAIN LICENSE OR CERTIFICATION HOLDERS.  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1302.502, Occupations Code, is amended to read as follows:</w:t>
      </w:r>
    </w:p>
    <w:p w:rsidR="003F3435" w:rsidRDefault="0032493E">
      <w:pPr>
        <w:spacing w:line="480" w:lineRule="auto"/>
        <w:ind w:firstLine="720"/>
        <w:jc w:val="both"/>
      </w:pPr>
      <w:r>
        <w:t xml:space="preserve">Sec.</w:t>
      </w:r>
      <w:r xml:space="preserve">
        <w:t> </w:t>
      </w:r>
      <w:r>
        <w:t xml:space="preserve">1302.502.</w:t>
      </w:r>
      <w:r xml:space="preserve">
        <w:t> </w:t>
      </w:r>
      <w:r xml:space="preserve">
        <w:t> </w:t>
      </w:r>
      <w:r>
        <w:t xml:space="preserve">EXEMPTION FOR CERTAIN STUDENTS.  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t>
      </w:r>
      <w:r>
        <w:rPr>
          <w:u w:val="single"/>
        </w:rPr>
        <w:t xml:space="preserve">who acts or offers to act as an air conditioning and refrigeration technician solely as part of the program</w:t>
      </w:r>
      <w:r>
        <w:t xml:space="preserve">; and</w:t>
      </w:r>
    </w:p>
    <w:p w:rsidR="003F3435" w:rsidRDefault="0032493E">
      <w:pPr>
        <w:spacing w:line="480" w:lineRule="auto"/>
        <w:ind w:firstLine="1440"/>
        <w:jc w:val="both"/>
      </w:pPr>
      <w:r>
        <w:t xml:space="preserve">(2)</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younger than 18 years of age;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enrolled at a secondary school </w:t>
      </w:r>
      <w:r>
        <w:rPr>
          <w:u w:val="single"/>
        </w:rPr>
        <w:t xml:space="preserve">or an institution of higher education, as that term is defined by Section 1302.5037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1302.503, Occupations Code, is amended to read as follows:</w:t>
      </w:r>
    </w:p>
    <w:p w:rsidR="003F3435" w:rsidRDefault="0032493E">
      <w:pPr>
        <w:spacing w:line="480" w:lineRule="auto"/>
        <w:ind w:firstLine="720"/>
        <w:jc w:val="both"/>
      </w:pPr>
      <w:r>
        <w:t xml:space="preserve">Sec.</w:t>
      </w:r>
      <w:r xml:space="preserve">
        <w:t> </w:t>
      </w:r>
      <w:r>
        <w:t xml:space="preserve">1302.503.</w:t>
      </w:r>
      <w:r xml:space="preserve">
        <w:t> </w:t>
      </w:r>
      <w:r xml:space="preserve">
        <w:t> </w:t>
      </w:r>
      <w:r>
        <w:t xml:space="preserve">SUPERVISION REQUIREMENTS FOR TECHNICIANS </w:t>
      </w:r>
      <w:r>
        <w:rPr>
          <w:u w:val="single"/>
        </w:rPr>
        <w:t xml:space="preserve">AND MINORS</w:t>
      </w:r>
      <w:r>
        <w:t xml:space="preserve">. </w:t>
      </w:r>
      <w:r>
        <w:t xml:space="preserve"> </w:t>
      </w:r>
      <w:r>
        <w:rPr>
          <w:u w:val="single"/>
        </w:rPr>
        <w:t xml:space="preserve">(a)</w:t>
      </w:r>
      <w:r>
        <w:t xml:space="preserve"> An air conditioning and refrigeration technician must be supervised by an air conditioning and refrigeration contractor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younger than 18 years of age and acting or offering to act as an air conditioning and refrigeration technician must at all times work under the direct supervision of a licensed air conditioning and refrigeration contractor or a certified air conditioning and refrigeration technician.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1302.5035(a),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technician registration under this subchapter must be at least </w:t>
      </w:r>
      <w:r>
        <w:rPr>
          <w:u w:val="single"/>
        </w:rPr>
        <w:t xml:space="preserve">16</w:t>
      </w:r>
      <w:r>
        <w:t xml:space="preserve"> [</w:t>
      </w:r>
      <w:r>
        <w:rPr>
          <w:strike/>
        </w:rPr>
        <w:t xml:space="preserve">18</w:t>
      </w:r>
      <w:r>
        <w:t xml:space="preserve">] years 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1302.5036, Occupations Code, is amended to read as follows:</w:t>
      </w:r>
    </w:p>
    <w:p w:rsidR="003F3435" w:rsidRDefault="0032493E">
      <w:pPr>
        <w:spacing w:line="480" w:lineRule="auto"/>
        <w:ind w:firstLine="720"/>
        <w:jc w:val="both"/>
      </w:pPr>
      <w:r>
        <w:t xml:space="preserve">Sec.</w:t>
      </w:r>
      <w:r xml:space="preserve">
        <w:t> </w:t>
      </w:r>
      <w:r>
        <w:t xml:space="preserve">1302.5036.</w:t>
      </w:r>
      <w:r xml:space="preserve">
        <w:t> </w:t>
      </w:r>
      <w:r xml:space="preserve">
        <w:t> </w:t>
      </w:r>
      <w:r>
        <w:t xml:space="preserve">CERTIFICATION ELIGIBILITY REQUIREMENTS.  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 the preceding 48 months</w:t>
      </w:r>
      <w:r>
        <w:t xml:space="preserve">] 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1302, Occupations Code, is amended by adding Section 1302.5037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1302.5037.</w:t>
      </w:r>
      <w:r>
        <w:rPr>
          <w:u w:val="single"/>
        </w:rPr>
        <w:t xml:space="preserve"> </w:t>
      </w:r>
      <w:r>
        <w:rPr>
          <w:u w:val="single"/>
        </w:rPr>
        <w:t xml:space="preserve"> </w:t>
      </w:r>
      <w:r>
        <w:rPr>
          <w:u w:val="single"/>
        </w:rPr>
        <w:t xml:space="preserve">CAREER AND TECHNOLOGY EDUCATION PROGRAM FOR TECHNICIAN CERTIFICATION; INSTRUCTORS.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under Subchapter F, Chapter 29, Education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determined by the department to be similar to that described by Paragraph (A) and offered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private school, as defined by Section 5.001,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recognize a career and technology education program as a certification training program for purposes of Section 1302.5036.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program to consist of an appropriate number of hours of classroom instruction and a practical component;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crediting appropriate on-the-job training toward meeting the requirements of the practical component.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provide instruction in a career and technology education program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air conditioning and refrigeration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air conditioning and refrigeration technician whose certification was issued on or after September 1, 2018.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career and technology education program offered by an institution of higher education may not be more stringent than a program offered by a public high school.</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of Licensing and Regulation shall adopt rules necessary to implement the changes in law made by this Act to Chapter 1302,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In  developing the initial standards for the career and technology education program under Section 1302.5037(c), Occupations Code, as added by this Act, the Texas Commission of Licensing and Regulation shall consult with Texas State Technical College and relevant interest groups in the air conditioning and refrigeration industry.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