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88R6206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1919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wage.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62.051, Labor Code, is amended to read as follows:</w:t>
      </w:r>
    </w:p>
    <w:p w:rsidR="003F3435" w:rsidRDefault="0032493E">
      <w:pPr>
        <w:spacing w:line="480" w:lineRule="auto"/>
        <w:ind w:firstLine="720"/>
        <w:jc w:val="both"/>
      </w:pPr>
      <w:r>
        <w:t xml:space="preserve">Sec.</w:t>
      </w:r>
      <w:r xml:space="preserve">
        <w:t> </w:t>
      </w:r>
      <w:r>
        <w:t xml:space="preserve">62.051.</w:t>
      </w:r>
      <w:r xml:space="preserve">
        <w:t> </w:t>
      </w:r>
      <w:r xml:space="preserve">
        <w:t> </w:t>
      </w:r>
      <w:r>
        <w:t xml:space="preserve">MINIMUM WAGE.  </w:t>
      </w:r>
      <w:r>
        <w:rPr>
          <w:u w:val="single"/>
        </w:rPr>
        <w:t xml:space="preserve">(a)</w:t>
      </w:r>
      <w:r xml:space="preserve">
        <w:t> </w:t>
      </w:r>
      <w:r xml:space="preserve">
        <w:t> </w:t>
      </w:r>
      <w:r>
        <w:t xml:space="preserve">Except as provided by Section 62.057, an employer shall pay to each employee </w:t>
      </w:r>
      <w:r>
        <w:rPr>
          <w:u w:val="single"/>
        </w:rPr>
        <w:t xml:space="preserve">not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$17 an hour; or</w:t>
      </w:r>
    </w:p>
    <w:p w:rsidR="003F3435" w:rsidRDefault="0032493E">
      <w:pPr>
        <w:spacing w:line="480" w:lineRule="auto"/>
        <w:ind w:firstLine="1440"/>
        <w:jc w:val="both"/>
      </w:pPr>
      <w:r>
        <w:rPr>
          <w:u w:val="single"/>
        </w:rPr>
        <w:t xml:space="preserve">(2)</w:t>
      </w:r>
      <w:r xml:space="preserve">
        <w:t> </w:t>
      </w:r>
      <w:r xml:space="preserve">
        <w:t> </w:t>
      </w:r>
      <w:r>
        <w:t xml:space="preserve">the federal minimum wage under Section 6, Fair Labor Standards Act of 1938 (29 U.S.C. Section 206).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to wages paid by an employer for the 2024 calendar year.  Subsection (a) does not apply in the 2024 calendar year.  Except as provided by Section 62.057, an employer shall pay to each employee not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$13.50 an hour;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federal minimum wage under Section 6, Fair Labor Standards Act of 1938 (29 U.S.C. Section 206).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and this subsection expire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62.052(a), Labor Code, is amended to read as follows:</w:t>
      </w:r>
    </w:p>
    <w:p w:rsidR="003F3435" w:rsidRDefault="0032493E">
      <w:pPr>
        <w:spacing w:line="480" w:lineRule="auto"/>
        <w:ind w:firstLine="720"/>
        <w:jc w:val="both"/>
      </w:pPr>
      <w:r>
        <w:t xml:space="preserve">(a)</w:t>
      </w:r>
      <w:r xml:space="preserve">
        <w:t> </w:t>
      </w:r>
      <w:r xml:space="preserve">
        <w:t> </w:t>
      </w:r>
      <w:r>
        <w:t xml:space="preserve">In determining the wage of a tipped employee, the amount paid the employee by the employer </w:t>
      </w:r>
      <w:r>
        <w:rPr>
          <w:u w:val="single"/>
        </w:rPr>
        <w:t xml:space="preserve">may not be less than 50 percent of</w:t>
      </w:r>
      <w:r>
        <w:t xml:space="preserve"> [</w:t>
      </w:r>
      <w:r>
        <w:rPr>
          <w:strike/>
        </w:rPr>
        <w:t xml:space="preserve">is</w:t>
      </w:r>
      <w:r>
        <w:t xml:space="preserve">] the amount </w:t>
      </w:r>
      <w:r>
        <w:rPr>
          <w:u w:val="single"/>
        </w:rPr>
        <w:t xml:space="preserve">required by</w:t>
      </w:r>
      <w:r>
        <w:t xml:space="preserve"> [</w:t>
      </w:r>
      <w:r>
        <w:rPr>
          <w:strike/>
        </w:rPr>
        <w:t xml:space="preserve">described as paid to a tipped employee under</w:t>
      </w:r>
      <w:r>
        <w:t xml:space="preserve">] Section </w:t>
      </w:r>
      <w:r>
        <w:rPr>
          <w:u w:val="single"/>
        </w:rPr>
        <w:t xml:space="preserve">62.051</w:t>
      </w:r>
      <w:r>
        <w:t xml:space="preserve"> [</w:t>
      </w:r>
      <w:r>
        <w:rPr>
          <w:strike/>
        </w:rPr>
        <w:t xml:space="preserve">3(m), Fair Labor Standards Act of 1938 (29 U.S.C. Section 203(m))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62.151, Labor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