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88R6172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1930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anesthesia by a certified registered nurse anesthetist on the order of a dentist.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258.001, Occupations Code, is amended to read as follows:</w:t>
      </w:r>
    </w:p>
    <w:p w:rsidR="003F3435" w:rsidRDefault="0032493E">
      <w:pPr>
        <w:spacing w:line="480" w:lineRule="auto"/>
        <w:ind w:firstLine="720"/>
        <w:jc w:val="both"/>
      </w:pPr>
      <w:r>
        <w:t xml:space="preserve">Sec.</w:t>
      </w:r>
      <w:r xml:space="preserve">
        <w:t> </w:t>
      </w:r>
      <w:r>
        <w:t xml:space="preserve">258.001.</w:t>
      </w:r>
      <w:r xml:space="preserve">
        <w:t> </w:t>
      </w:r>
      <w:r xml:space="preserve">
        <w:t> </w:t>
      </w:r>
      <w:r>
        <w:t xml:space="preserve">IMPERMISSIBLE DELEGATIONS.  A dentist may not delegate:</w:t>
      </w:r>
    </w:p>
    <w:p w:rsidR="003F3435" w:rsidRDefault="0032493E">
      <w:pPr>
        <w:spacing w:line="480" w:lineRule="auto"/>
        <w:ind w:firstLine="1440"/>
        <w:jc w:val="both"/>
      </w:pPr>
      <w:r>
        <w:t xml:space="preserve">(1)</w:t>
      </w:r>
      <w:r xml:space="preserve">
        <w:t> </w:t>
      </w:r>
      <w:r xml:space="preserve">
        <w:t> </w:t>
      </w:r>
      <w:r>
        <w:t xml:space="preserve">an act to an individual who, by board order, is prohibited from performing the act;</w:t>
      </w:r>
    </w:p>
    <w:p w:rsidR="003F3435" w:rsidRDefault="0032493E">
      <w:pPr>
        <w:spacing w:line="480" w:lineRule="auto"/>
        <w:ind w:firstLine="1440"/>
        <w:jc w:val="both"/>
      </w:pPr>
      <w:r>
        <w:t xml:space="preserve">(2)</w:t>
      </w:r>
      <w:r xml:space="preserve">
        <w:t> </w:t>
      </w:r>
      <w:r xml:space="preserve">
        <w:t> </w:t>
      </w:r>
      <w:r>
        <w:t xml:space="preserve">any of the following acts to a person not licensed as a dentist or dental hygienist:</w:t>
      </w:r>
    </w:p>
    <w:p w:rsidR="003F3435" w:rsidRDefault="0032493E">
      <w:pPr>
        <w:spacing w:line="480" w:lineRule="auto"/>
        <w:ind w:firstLine="2160"/>
        <w:jc w:val="both"/>
      </w:pPr>
      <w:r>
        <w:t xml:space="preserve">(A)</w:t>
      </w:r>
      <w:r xml:space="preserve">
        <w:t> </w:t>
      </w:r>
      <w:r xml:space="preserve">
        <w:t> </w:t>
      </w:r>
      <w:r>
        <w:t xml:space="preserve">the removal of calculus, deposits, or accretions from the natural and restored surfaces of exposed human teeth and restorations in the human mouth;</w:t>
      </w:r>
    </w:p>
    <w:p w:rsidR="003F3435" w:rsidRDefault="0032493E">
      <w:pPr>
        <w:spacing w:line="480" w:lineRule="auto"/>
        <w:ind w:firstLine="2160"/>
        <w:jc w:val="both"/>
      </w:pPr>
      <w:r>
        <w:t xml:space="preserve">(B)</w:t>
      </w:r>
      <w:r xml:space="preserve">
        <w:t> </w:t>
      </w:r>
      <w:r xml:space="preserve">
        <w:t> </w:t>
      </w:r>
      <w:r>
        <w:t xml:space="preserve">root planing or the smoothing and polishing of roughened root surfaces or exposed human teeth; or</w:t>
      </w:r>
    </w:p>
    <w:p w:rsidR="003F3435" w:rsidRDefault="0032493E">
      <w:pPr>
        <w:spacing w:line="480" w:lineRule="auto"/>
        <w:ind w:firstLine="2160"/>
        <w:jc w:val="both"/>
      </w:pPr>
      <w:r>
        <w:t xml:space="preserve">(C)</w:t>
      </w:r>
      <w:r xml:space="preserve">
        <w:t> </w:t>
      </w:r>
      <w:r xml:space="preserve">
        <w:t> </w:t>
      </w:r>
      <w:r>
        <w:t xml:space="preserve">any other act the delegation of which is prohibited by board rule;</w:t>
      </w:r>
    </w:p>
    <w:p w:rsidR="003F3435" w:rsidRDefault="0032493E">
      <w:pPr>
        <w:spacing w:line="480" w:lineRule="auto"/>
        <w:ind w:firstLine="1440"/>
        <w:jc w:val="both"/>
      </w:pPr>
      <w:r>
        <w:t xml:space="preserve">(3)</w:t>
      </w:r>
      <w:r xml:space="preserve">
        <w:t> </w:t>
      </w:r>
      <w:r xml:space="preserve">
        <w:t> </w:t>
      </w:r>
      <w:r>
        <w:t xml:space="preserve">any of the following acts to a person not licensed as a dentist:</w:t>
      </w:r>
    </w:p>
    <w:p w:rsidR="003F3435" w:rsidRDefault="0032493E">
      <w:pPr>
        <w:spacing w:line="480" w:lineRule="auto"/>
        <w:ind w:firstLine="2160"/>
        <w:jc w:val="both"/>
      </w:pPr>
      <w:r>
        <w:t xml:space="preserve">(A)</w:t>
      </w:r>
      <w:r xml:space="preserve">
        <w:t> </w:t>
      </w:r>
      <w:r xml:space="preserve">
        <w:t> </w:t>
      </w:r>
      <w:r>
        <w:t xml:space="preserve">comprehensive examination or diagnosis and treatment planning;</w:t>
      </w:r>
    </w:p>
    <w:p w:rsidR="003F3435" w:rsidRDefault="0032493E">
      <w:pPr>
        <w:spacing w:line="480" w:lineRule="auto"/>
        <w:ind w:firstLine="2160"/>
        <w:jc w:val="both"/>
      </w:pPr>
      <w:r>
        <w:t xml:space="preserve">(B)</w:t>
      </w:r>
      <w:r xml:space="preserve">
        <w:t> </w:t>
      </w:r>
      <w:r xml:space="preserve">
        <w:t> </w:t>
      </w:r>
      <w:r>
        <w:t xml:space="preserve">a surgical or cutting procedure on hard or soft tissue;</w:t>
      </w:r>
    </w:p>
    <w:p w:rsidR="003F3435" w:rsidRDefault="0032493E">
      <w:pPr>
        <w:spacing w:line="480" w:lineRule="auto"/>
        <w:ind w:firstLine="2160"/>
        <w:jc w:val="both"/>
      </w:pPr>
      <w:r>
        <w:t xml:space="preserve">(C)</w:t>
      </w:r>
      <w:r xml:space="preserve">
        <w:t> </w:t>
      </w:r>
      <w:r xml:space="preserve">
        <w:t> </w:t>
      </w:r>
      <w:r>
        <w:t xml:space="preserve">the prescription of a drug, medication, or work authorization;</w:t>
      </w:r>
    </w:p>
    <w:p w:rsidR="003F3435" w:rsidRDefault="0032493E">
      <w:pPr>
        <w:spacing w:line="480" w:lineRule="auto"/>
        <w:ind w:firstLine="2160"/>
        <w:jc w:val="both"/>
      </w:pPr>
      <w:r>
        <w:t xml:space="preserve">(D)</w:t>
      </w:r>
      <w:r xml:space="preserve">
        <w:t> </w:t>
      </w:r>
      <w:r xml:space="preserve">
        <w:t> </w:t>
      </w:r>
      <w:r>
        <w:t xml:space="preserve">the taking of an impression for a final restoration, appliance, or prosthesis;</w:t>
      </w:r>
    </w:p>
    <w:p w:rsidR="003F3435" w:rsidRDefault="0032493E">
      <w:pPr>
        <w:spacing w:line="480" w:lineRule="auto"/>
        <w:ind w:firstLine="2160"/>
        <w:jc w:val="both"/>
      </w:pPr>
      <w:r>
        <w:t xml:space="preserve">(E)</w:t>
      </w:r>
      <w:r xml:space="preserve">
        <w:t> </w:t>
      </w:r>
      <w:r xml:space="preserve">
        <w:t> </w:t>
      </w:r>
      <w:r>
        <w:t xml:space="preserve">the making of an intraoral occlusal adjustment;</w:t>
      </w:r>
    </w:p>
    <w:p w:rsidR="003F3435" w:rsidRDefault="0032493E">
      <w:pPr>
        <w:spacing w:line="480" w:lineRule="auto"/>
        <w:ind w:firstLine="2160"/>
        <w:jc w:val="both"/>
      </w:pPr>
      <w:r>
        <w:t xml:space="preserve">(F)</w:t>
      </w:r>
      <w:r xml:space="preserve">
        <w:t> </w:t>
      </w:r>
      <w:r xml:space="preserve">
        <w:t> </w:t>
      </w:r>
      <w:r>
        <w:t xml:space="preserve">direct pulp capping, pulpotomy, or any other endodontic procedure;</w:t>
      </w:r>
    </w:p>
    <w:p w:rsidR="003F3435" w:rsidRDefault="0032493E">
      <w:pPr>
        <w:spacing w:line="480" w:lineRule="auto"/>
        <w:ind w:firstLine="2160"/>
        <w:jc w:val="both"/>
      </w:pPr>
      <w:r>
        <w:t xml:space="preserve">(G)</w:t>
      </w:r>
      <w:r xml:space="preserve">
        <w:t> </w:t>
      </w:r>
      <w:r xml:space="preserve">
        <w:t> </w:t>
      </w:r>
      <w:r>
        <w:t xml:space="preserve">the final placement and intraoral adjustment of a fixed or removable appliance; or</w:t>
      </w:r>
    </w:p>
    <w:p w:rsidR="003F3435" w:rsidRDefault="0032493E">
      <w:pPr>
        <w:spacing w:line="480" w:lineRule="auto"/>
        <w:ind w:firstLine="2160"/>
        <w:jc w:val="both"/>
      </w:pPr>
      <w:r>
        <w:t xml:space="preserve">(H)</w:t>
      </w:r>
      <w:r xml:space="preserve">
        <w:t> </w:t>
      </w:r>
      <w:r xml:space="preserve">
        <w:t> </w:t>
      </w:r>
      <w:r>
        <w:t xml:space="preserve">the placement of any final restoration; or</w:t>
      </w:r>
    </w:p>
    <w:p w:rsidR="003F3435" w:rsidRDefault="0032493E">
      <w:pPr>
        <w:spacing w:line="480" w:lineRule="auto"/>
        <w:ind w:firstLine="1440"/>
        <w:jc w:val="both"/>
      </w:pPr>
      <w:r>
        <w:t xml:space="preserve">(4)</w:t>
      </w:r>
      <w:r xml:space="preserve">
        <w:t> </w:t>
      </w:r>
      <w:r xml:space="preserve">
        <w:t> </w:t>
      </w:r>
      <w:r>
        <w:t xml:space="preserve">the authority to an individual to administer a local anesthetic agent, inhalation sedative agent, parenteral sedative agent, or general anesthetic agent, including as a teledentistry dental service as that term is defined by Section 111.001, if the individual is not licensed as:</w:t>
      </w:r>
    </w:p>
    <w:p w:rsidR="003F3435" w:rsidRDefault="0032493E">
      <w:pPr>
        <w:spacing w:line="480" w:lineRule="auto"/>
        <w:ind w:firstLine="2160"/>
        <w:jc w:val="both"/>
      </w:pPr>
      <w:r>
        <w:t xml:space="preserve">(A)</w:t>
      </w:r>
      <w:r xml:space="preserve">
        <w:t> </w:t>
      </w:r>
      <w:r xml:space="preserve">
        <w:t> </w:t>
      </w:r>
      <w:r>
        <w:t xml:space="preserve">a dentist with a permit issued by the board for the procedure being performed, if a permit is required;</w:t>
      </w:r>
    </w:p>
    <w:p w:rsidR="003F3435" w:rsidRDefault="0032493E">
      <w:pPr>
        <w:spacing w:line="480" w:lineRule="auto"/>
        <w:ind w:firstLine="2160"/>
        <w:jc w:val="both"/>
      </w:pPr>
      <w:r>
        <w:t xml:space="preserve">(B)</w:t>
      </w:r>
      <w:r xml:space="preserve">
        <w:t> </w:t>
      </w:r>
      <w:r xml:space="preserve">
        <w:t> </w:t>
      </w:r>
      <w:r>
        <w:t xml:space="preserve">a certified registered nurse anesthetist licensed by the Texas Board of Nursing[</w:t>
      </w:r>
      <w:r>
        <w:rPr>
          <w:strike/>
        </w:rPr>
        <w:t xml:space="preserve">, only if the delegating dentist holds a permit issued by the board for the procedure being performed, if a permit is required</w:t>
      </w:r>
      <w:r>
        <w:t xml:space="preserve">]; or</w:t>
      </w:r>
    </w:p>
    <w:p w:rsidR="003F3435" w:rsidRDefault="0032493E">
      <w:pPr>
        <w:spacing w:line="480" w:lineRule="auto"/>
        <w:ind w:firstLine="2160"/>
        <w:jc w:val="both"/>
      </w:pPr>
      <w:r>
        <w:t xml:space="preserve">(C)</w:t>
      </w:r>
      <w:r xml:space="preserve">
        <w:t> </w:t>
      </w:r>
      <w:r xml:space="preserve">
        <w:t> </w:t>
      </w:r>
      <w:r>
        <w:t xml:space="preserve">a physician anesthesiologist licensed by the Texas Medical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258, Occupations Code, is amended by adding Section 258.158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258.158.</w:t>
      </w:r>
      <w:r>
        <w:rPr>
          <w:u w:val="single"/>
        </w:rPr>
        <w:t xml:space="preserve"> </w:t>
      </w:r>
      <w:r>
        <w:rPr>
          <w:u w:val="single"/>
        </w:rPr>
        <w:t xml:space="preserve"> </w:t>
      </w:r>
      <w:r>
        <w:rPr>
          <w:u w:val="single"/>
        </w:rPr>
        <w:t xml:space="preserve">ADMINISTRATION OF ANESTHESIA BY NURSE ANESTHETIST.  (a) </w:t>
      </w:r>
      <w:r>
        <w:rPr>
          <w:u w:val="single"/>
        </w:rPr>
        <w:t xml:space="preserve"> </w:t>
      </w:r>
      <w:r>
        <w:rPr>
          <w:u w:val="single"/>
        </w:rPr>
        <w:t xml:space="preserve">The board and the Texas Board of Nursing shall jointly adopt rules governing the administration of anesthesia by a certified registered nurse anesthetist on the order of a dentist.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category under Section 258.155(a), establish standards and requirements for the administration of anesthesia by a certified registered nurse anesthetist on the order of a dentist who does not hold a permit in that category;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 dentist to order, and a certified registered nurse anesthetist to administer, anesthesia in accordance with the standards and requirements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do not apply to the administration of anesthesia: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licensed hospital or licensed ambulatory surgical center;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certified registered nurse anesthetist acting under the delegated authority of a dentist who holds a permit to administer the anesthesia.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State Board of Dental Examiners and the Texas Board of Nursing shall jointly adopt rules under Section 258.158,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