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w:t>
      </w:r>
      <w:r>
        <w:t xml:space="preserve"> (Senate Sponsor</w:t>
      </w:r>
      <w:r xml:space="preserve">
        <w:t> </w:t>
      </w:r>
      <w:r>
        <w:t xml:space="preserve">-</w:t>
      </w:r>
      <w:r xml:space="preserve">
        <w:t> </w:t>
      </w:r>
      <w:r>
        <w:t xml:space="preserve">Springer)</w:t>
      </w:r>
      <w:r xml:space="preserve">
        <w:tab wTab="150" tlc="none" cTlc="0"/>
      </w:r>
      <w:r>
        <w:t xml:space="preserve">H.B.</w:t>
      </w:r>
      <w:r xml:space="preserve">
        <w:t> </w:t>
      </w:r>
      <w:r>
        <w:t xml:space="preserve">No.</w:t>
      </w:r>
      <w:r xml:space="preserve">
        <w:t> </w:t>
      </w:r>
      <w:r>
        <w:t xml:space="preserve">1949</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24,</w:t>
      </w:r>
      <w:r xml:space="preserve">
        <w:t> </w:t>
      </w:r>
      <w:r>
        <w:t xml:space="preserve">2023; April</w:t>
      </w:r>
      <w:r xml:space="preserve">
        <w:t> </w:t>
      </w:r>
      <w:r>
        <w:t xml:space="preserve">24,</w:t>
      </w:r>
      <w:r xml:space="preserve">
        <w:t> </w:t>
      </w:r>
      <w:r>
        <w:t xml:space="preserve">2023, read first time and referred to Committee on Natural Resources &amp; Economic Development; May</w:t>
      </w:r>
      <w:r xml:space="preserve">
        <w:t> </w:t>
      </w:r>
      <w:r>
        <w:t xml:space="preserve">4,</w:t>
      </w:r>
      <w:r xml:space="preserve">
        <w:t> </w:t>
      </w:r>
      <w:r>
        <w:t xml:space="preserve">2023, reported favorably by the following vote:</w:t>
      </w:r>
      <w:r>
        <w:t xml:space="preserve"> </w:t>
      </w:r>
      <w:r>
        <w:t xml:space="preserve"> </w:t>
      </w:r>
      <w:r>
        <w:t xml:space="preserve">Yeas 7, Nays 0; May</w:t>
      </w:r>
      <w:r xml:space="preserve">
        <w:t> </w:t>
      </w:r>
      <w:r>
        <w:t xml:space="preserve">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continuation of the Red River Boundary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12.057(b), Natural Resources Code, is amended to read as follows:</w:t>
      </w:r>
    </w:p>
    <w:p w:rsidR="003F3435" w:rsidRDefault="0032493E">
      <w:pPr>
        <w:spacing w:line="480" w:lineRule="auto"/>
        <w:ind w:firstLine="720"/>
        <w:jc w:val="both"/>
      </w:pPr>
      <w:r>
        <w:t xml:space="preserve">(b)</w:t>
      </w:r>
      <w:r xml:space="preserve">
        <w:t> </w:t>
      </w:r>
      <w:r xml:space="preserve">
        <w:t> </w:t>
      </w:r>
      <w:r>
        <w:t xml:space="preserve">Not later than July 30, </w:t>
      </w:r>
      <w:r>
        <w:rPr>
          <w:u w:val="single"/>
        </w:rPr>
        <w:t xml:space="preserve">2027</w:t>
      </w:r>
      <w:r>
        <w:t xml:space="preserve"> [</w:t>
      </w:r>
      <w:r>
        <w:rPr>
          <w:strike/>
        </w:rPr>
        <w:t xml:space="preserve">2023</w:t>
      </w:r>
      <w:r>
        <w:t xml:space="preserve">], the commission shall issue a final report to the governor, lieutenant governor, speaker of the house of representatives, and appropriate committees of the legislature.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12.058, Natural Resources Code, is amended to read as follows:</w:t>
      </w:r>
    </w:p>
    <w:p w:rsidR="003F3435" w:rsidRDefault="0032493E">
      <w:pPr>
        <w:spacing w:line="480" w:lineRule="auto"/>
        <w:ind w:firstLine="720"/>
        <w:jc w:val="both"/>
      </w:pPr>
      <w:r>
        <w:t xml:space="preserve">Sec.</w:t>
      </w:r>
      <w:r xml:space="preserve">
        <w:t> </w:t>
      </w:r>
      <w:r>
        <w:t xml:space="preserve">12.058.</w:t>
      </w:r>
      <w:r xml:space="preserve">
        <w:t> </w:t>
      </w:r>
      <w:r xml:space="preserve">
        <w:t> </w:t>
      </w:r>
      <w:r>
        <w:t xml:space="preserve">EXPIRATION OF SUBCHAPTER.  This subchapter expires December 31,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