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88R6280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1968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Interstate Highway 35 in Williamson County as the Officer Charles Whites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OFFICER CHARLES WHITES MEMORIAL HIGHWAY.  (a)  The portion of Interstate Highway 35 in Williamson County between its intersection with State Highway 45 and its intersection with Westinghouse Road is designated as the Officer Charles Whites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Officer Charles Whites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