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1968</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designation of a portion of Interstate Highway 35 in Williamson County as the Officer Charles Whites Memorial Highway.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225, Transportation Code, is amended by adding Section 225.217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225.217.</w:t>
      </w:r>
      <w:r>
        <w:rPr>
          <w:u w:val="single"/>
        </w:rPr>
        <w:t xml:space="preserve"> </w:t>
      </w:r>
      <w:r>
        <w:rPr>
          <w:u w:val="single"/>
        </w:rPr>
        <w:t xml:space="preserve"> </w:t>
      </w:r>
      <w:r>
        <w:rPr>
          <w:u w:val="single"/>
        </w:rPr>
        <w:t xml:space="preserve">OFFICER CHARLES WHITES MEMORIAL HIGHWAY.  (a)  The portion of Interstate Highway 35 in Williamson County between its intersection with State Highway 45 and its intersection with Westinghouse Road is designated as the Officer Charles Whites Memorial Highway. </w:t>
      </w:r>
      <w:r>
        <w:rPr>
          <w:u w:val="single"/>
        </w:rPr>
        <w:t xml:space="preserve"> </w:t>
      </w:r>
      <w:r>
        <w:rPr>
          <w:u w:val="single"/>
        </w:rPr>
        <w:t xml:space="preserve">The designation is in addition to any other designation.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225.021(c),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 and construct markers indicating the designation as the Officer Charles Whites Memorial Highway and any other appropriate information;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erect a marker at each end of the highway and at appropriate intermediate sites along the highway.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1968 was passed by the House on May 6, 2023, by the following vote:</w:t>
      </w:r>
      <w:r xml:space="preserve">
        <w:t> </w:t>
      </w:r>
      <w:r xml:space="preserve">
        <w:t> </w:t>
      </w:r>
      <w:r>
        <w:t xml:space="preserve">Yeas 133, Nays 1,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1968 was passed by the Senate on May 21,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1968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