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88R8015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2014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reimbursement for jury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person who reports for jury service in response to the process of a court is entitled to receive as reimbursement for travel and other expenses an amount:</w:t>
      </w:r>
    </w:p>
    <w:p w:rsidR="003F3435" w:rsidRDefault="0032493E">
      <w:pPr>
        <w:spacing w:line="480" w:lineRule="auto"/>
        <w:ind w:firstLine="1440"/>
        <w:jc w:val="both"/>
      </w:pPr>
      <w:r>
        <w:t xml:space="preserve">(1)</w:t>
      </w:r>
      <w:r xml:space="preserve">
        <w:t> </w:t>
      </w:r>
      <w:r xml:space="preserve">
        <w:t> </w:t>
      </w:r>
      <w:r>
        <w:t xml:space="preserve">not less than </w:t>
      </w:r>
      <w:r>
        <w:rPr>
          <w:u w:val="single"/>
        </w:rPr>
        <w:t xml:space="preserve">$20</w:t>
      </w:r>
      <w:r>
        <w:t xml:space="preserve"> [</w:t>
      </w:r>
      <w:r>
        <w:rPr>
          <w:strike/>
        </w:rPr>
        <w:t xml:space="preserve">$6</w:t>
      </w:r>
      <w:r>
        <w:t xml:space="preserve">] for the first day or fraction of the first day the person is in attendance in court in response to the process and discharges the person's duty for that day; and</w:t>
      </w:r>
    </w:p>
    <w:p w:rsidR="003F3435" w:rsidRDefault="0032493E">
      <w:pPr>
        <w:spacing w:line="480" w:lineRule="auto"/>
        <w:ind w:firstLine="1440"/>
        <w:jc w:val="both"/>
      </w:pPr>
      <w:r>
        <w:t xml:space="preserve">(2)</w:t>
      </w:r>
      <w:r xml:space="preserve">
        <w:t> </w:t>
      </w:r>
      <w:r xml:space="preserve">
        <w:t> </w:t>
      </w:r>
      <w:r>
        <w:t xml:space="preserve">not less than </w:t>
      </w:r>
      <w:r>
        <w:rPr>
          <w:u w:val="single"/>
        </w:rPr>
        <w:t xml:space="preserve">$58</w:t>
      </w:r>
      <w:r>
        <w:t xml:space="preserve"> [</w:t>
      </w:r>
      <w:r>
        <w:rPr>
          <w:strike/>
        </w:rPr>
        <w:t xml:space="preserve">$40</w:t>
      </w:r>
      <w:r>
        <w:t xml:space="preserve">] for each day or fraction of each day the person is in attendance in court in response to the process after the first day and discharges the person's duty for that 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61.0015(a),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shall reimburse a county </w:t>
      </w:r>
      <w:r>
        <w:rPr>
          <w:u w:val="single"/>
        </w:rPr>
        <w:t xml:space="preserve">$52</w:t>
      </w:r>
      <w:r>
        <w:t xml:space="preserve"> [</w:t>
      </w:r>
      <w:r>
        <w:rPr>
          <w:strike/>
        </w:rPr>
        <w:t xml:space="preserve">$34</w:t>
      </w:r>
      <w:r>
        <w:t xml:space="preserve">] a day for the reimbursement paid under Section 61.001 to a person who reports for jury service in response to the process of a court for each day or fraction of each day after the first day in attendance in court in response to the process.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