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88R12455 JRJ-F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 Raney, González of El Paso,</w:t>
      </w:r>
      <w:r xml:space="preserve">
        <w:tab wTab="150" tlc="none" cTlc="0"/>
      </w:r>
      <w:r>
        <w:t xml:space="preserve">H.B.</w:t>
      </w:r>
      <w:r xml:space="preserve">
        <w:t> </w:t>
      </w:r>
      <w:r>
        <w:t xml:space="preserve">No.</w:t>
      </w:r>
      <w:r xml:space="preserve">
        <w:t> </w:t>
      </w:r>
      <w:r>
        <w:t xml:space="preserve">2026</w:t>
      </w:r>
    </w:p>
    <w:p w:rsidR="003F3435" w:rsidRDefault="0032493E">
      <w:pPr>
        <w:jc w:val="both"/>
      </w:pPr>
      <w:r xml:space="preserve">
        <w:t> </w:t>
      </w:r>
      <w:r xml:space="preserve">
        <w:t> </w:t>
      </w:r>
      <w:r xml:space="preserve">
        <w:t> </w:t>
      </w:r>
      <w:r xml:space="preserve">
        <w:t> </w:t>
      </w:r>
      <w:r xml:space="preserve">
        <w:t> </w:t>
      </w:r>
      <w:r>
        <w:t xml:space="preserve">Stucky, Rogers,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Rural Veterinarian Incentive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56.101(2) and (7), Education Code, are amended to read as follows:</w:t>
      </w:r>
    </w:p>
    <w:p w:rsidR="003F3435" w:rsidRDefault="0032493E">
      <w:pPr>
        <w:spacing w:line="480" w:lineRule="auto"/>
        <w:ind w:firstLine="1440"/>
        <w:jc w:val="both"/>
      </w:pPr>
      <w:r>
        <w:t xml:space="preserve">(2)</w:t>
      </w:r>
      <w:r xml:space="preserve">
        <w:t> </w:t>
      </w:r>
      <w:r xml:space="preserve">
        <w:t> </w:t>
      </w:r>
      <w:r>
        <w:t xml:space="preserve">"College" means a college of veterinary medicine [</w:t>
      </w:r>
      <w:r>
        <w:rPr>
          <w:strike/>
        </w:rPr>
        <w:t xml:space="preserve">located in this state and</w:t>
      </w:r>
      <w:r>
        <w:t xml:space="preserve">] accredited by the American Veterinary Medical Association Council on Education.</w:t>
      </w:r>
    </w:p>
    <w:p w:rsidR="003F3435" w:rsidRDefault="0032493E">
      <w:pPr>
        <w:spacing w:line="480" w:lineRule="auto"/>
        <w:ind w:firstLine="1440"/>
        <w:jc w:val="both"/>
      </w:pPr>
      <w:r>
        <w:t xml:space="preserve">(7)</w:t>
      </w:r>
      <w:r xml:space="preserve">
        <w:t> </w:t>
      </w:r>
      <w:r xml:space="preserve">
        <w:t> </w:t>
      </w:r>
      <w:r>
        <w:t xml:space="preserve">"Rural county" means a county in this state with a population of less than </w:t>
      </w:r>
      <w:r>
        <w:rPr>
          <w:u w:val="single"/>
        </w:rPr>
        <w:t xml:space="preserve">150,000</w:t>
      </w:r>
      <w:r>
        <w:t xml:space="preserve"> [</w:t>
      </w:r>
      <w:r>
        <w:rPr>
          <w:strike/>
        </w:rPr>
        <w:t xml:space="preserve">100,000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56.103(d),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committee shall adopt rules:</w:t>
      </w:r>
    </w:p>
    <w:p w:rsidR="003F3435" w:rsidRDefault="0032493E">
      <w:pPr>
        <w:spacing w:line="480" w:lineRule="auto"/>
        <w:ind w:firstLine="1440"/>
        <w:jc w:val="both"/>
      </w:pPr>
      <w:r>
        <w:t xml:space="preserve">(1)</w:t>
      </w:r>
      <w:r xml:space="preserve">
        <w:t> </w:t>
      </w:r>
      <w:r xml:space="preserve">
        <w:t> </w:t>
      </w:r>
      <w:r>
        <w:t xml:space="preserve">establishing criteria to determine whether a person is an eligible participant as the committee considers reasonable, including the person's:</w:t>
      </w:r>
    </w:p>
    <w:p w:rsidR="003F3435" w:rsidRDefault="0032493E">
      <w:pPr>
        <w:spacing w:line="480" w:lineRule="auto"/>
        <w:ind w:firstLine="2160"/>
        <w:jc w:val="both"/>
      </w:pPr>
      <w:r>
        <w:t xml:space="preserve">(A)</w:t>
      </w:r>
      <w:r xml:space="preserve">
        <w:t> </w:t>
      </w:r>
      <w:r xml:space="preserve">
        <w:t> </w:t>
      </w:r>
      <w:r>
        <w:t xml:space="preserve">background and interest in rural practice; and</w:t>
      </w:r>
    </w:p>
    <w:p w:rsidR="003F3435" w:rsidRDefault="0032493E">
      <w:pPr>
        <w:spacing w:line="480" w:lineRule="auto"/>
        <w:ind w:firstLine="2160"/>
        <w:jc w:val="both"/>
      </w:pPr>
      <w:r>
        <w:t xml:space="preserve">(B)</w:t>
      </w:r>
      <w:r xml:space="preserve">
        <w:t> </w:t>
      </w:r>
      <w:r xml:space="preserve">
        <w:t> </w:t>
      </w:r>
      <w:r>
        <w:t xml:space="preserve">financial need;</w:t>
      </w:r>
    </w:p>
    <w:p w:rsidR="003F3435" w:rsidRDefault="0032493E">
      <w:pPr>
        <w:spacing w:line="480" w:lineRule="auto"/>
        <w:ind w:firstLine="1440"/>
        <w:jc w:val="both"/>
      </w:pPr>
      <w:r>
        <w:t xml:space="preserve">(2)</w:t>
      </w:r>
      <w:r xml:space="preserve">
        <w:t> </w:t>
      </w:r>
      <w:r xml:space="preserve">
        <w:t> </w:t>
      </w:r>
      <w:r>
        <w:t xml:space="preserve">providing for requesting the distribution of money from the account for the program;</w:t>
      </w:r>
    </w:p>
    <w:p w:rsidR="003F3435" w:rsidRDefault="0032493E">
      <w:pPr>
        <w:spacing w:line="480" w:lineRule="auto"/>
        <w:ind w:firstLine="1440"/>
        <w:jc w:val="both"/>
      </w:pPr>
      <w:r>
        <w:t xml:space="preserve">(3)</w:t>
      </w:r>
      <w:r xml:space="preserve">
        <w:t> </w:t>
      </w:r>
      <w:r xml:space="preserve">
        <w:t> </w:t>
      </w:r>
      <w:r>
        <w:t xml:space="preserve">establishing the criteria necessary for a community or political subdivision in a rural county to qualify as a student sponsor under Section 56.105;</w:t>
      </w:r>
    </w:p>
    <w:p w:rsidR="003F3435" w:rsidRDefault="0032493E">
      <w:pPr>
        <w:spacing w:line="480" w:lineRule="auto"/>
        <w:ind w:firstLine="1440"/>
        <w:jc w:val="both"/>
      </w:pPr>
      <w:r>
        <w:t xml:space="preserve">(4)</w:t>
      </w:r>
      <w:r xml:space="preserve">
        <w:t> </w:t>
      </w:r>
      <w:r xml:space="preserve">
        <w:t> </w:t>
      </w:r>
      <w:r>
        <w:t xml:space="preserve">governing agreements of financial support between a rural sponsor and an eligible student;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establishing preferential treatment in the selection process for applicants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residents of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graduated from a high school located in this state or general academic teaching institution located in this state;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graduated from an accredited college of veterinary medicine in this state;</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establishing other procedures necessary to administer the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56.104, Education Code, is amended to read as follows:</w:t>
      </w:r>
    </w:p>
    <w:p w:rsidR="003F3435" w:rsidRDefault="0032493E">
      <w:pPr>
        <w:spacing w:line="480" w:lineRule="auto"/>
        <w:ind w:firstLine="720"/>
        <w:jc w:val="both"/>
      </w:pPr>
      <w:r>
        <w:t xml:space="preserve">Sec.</w:t>
      </w:r>
      <w:r xml:space="preserve">
        <w:t> </w:t>
      </w:r>
      <w:r>
        <w:t xml:space="preserve">56.104.</w:t>
      </w:r>
      <w:r xml:space="preserve">
        <w:t> </w:t>
      </w:r>
      <w:r xml:space="preserve">
        <w:t> </w:t>
      </w:r>
      <w:r>
        <w:t xml:space="preserve">ELIGIBLE VETERINARY STUDENT OR GRADUATE.  </w:t>
      </w:r>
      <w:r>
        <w:rPr>
          <w:u w:val="single"/>
        </w:rPr>
        <w:t xml:space="preserve">A</w:t>
      </w:r>
      <w:r>
        <w:t xml:space="preserve"> [</w:t>
      </w:r>
      <w:r>
        <w:rPr>
          <w:strike/>
        </w:rPr>
        <w:t xml:space="preserve">(a) Except as provided by Subsection (b), a</w:t>
      </w:r>
      <w:r>
        <w:t xml:space="preserve">] person is eligible to participate in the program only if the person:</w:t>
      </w:r>
    </w:p>
    <w:p w:rsidR="003F3435" w:rsidRDefault="0032493E">
      <w:pPr>
        <w:spacing w:line="480" w:lineRule="auto"/>
        <w:ind w:firstLine="1440"/>
        <w:jc w:val="both"/>
      </w:pPr>
      <w:r>
        <w:t xml:space="preserve">(1)</w:t>
      </w:r>
      <w:r xml:space="preserve">
        <w:t> </w:t>
      </w:r>
      <w:r xml:space="preserve">
        <w:t> </w:t>
      </w:r>
      <w:r>
        <w:t xml:space="preserve">is enrolled as a student of </w:t>
      </w:r>
      <w:r>
        <w:rPr>
          <w:u w:val="single"/>
        </w:rPr>
        <w:t xml:space="preserve">a</w:t>
      </w:r>
      <w:r>
        <w:t xml:space="preserve"> [</w:t>
      </w:r>
      <w:r>
        <w:rPr>
          <w:strike/>
        </w:rPr>
        <w:t xml:space="preserve">the</w:t>
      </w:r>
      <w:r>
        <w:t xml:space="preserve">] college or applies to participate in the program on or before the fourth anniversary of the date the person graduates from </w:t>
      </w:r>
      <w:r>
        <w:rPr>
          <w:u w:val="single"/>
        </w:rPr>
        <w:t xml:space="preserve">a</w:t>
      </w:r>
      <w:r>
        <w:t xml:space="preserve"> [</w:t>
      </w:r>
      <w:r>
        <w:rPr>
          <w:strike/>
        </w:rPr>
        <w:t xml:space="preserve">the</w:t>
      </w:r>
      <w:r>
        <w:t xml:space="preserve">] college;</w:t>
      </w:r>
    </w:p>
    <w:p w:rsidR="003F3435" w:rsidRDefault="0032493E">
      <w:pPr>
        <w:spacing w:line="480" w:lineRule="auto"/>
        <w:ind w:firstLine="1440"/>
        <w:jc w:val="both"/>
      </w:pPr>
      <w:r>
        <w:t xml:space="preserve">(2)</w:t>
      </w:r>
      <w:r xml:space="preserve">
        <w:t> </w:t>
      </w:r>
      <w:r xml:space="preserve">
        <w:t> </w:t>
      </w:r>
      <w:r>
        <w:t xml:space="preserve">will receive or has received from a student loan at least 50 percent of the funds for tuition and fees for one or more academic years while enrolled in the college; and</w:t>
      </w:r>
    </w:p>
    <w:p w:rsidR="003F3435" w:rsidRDefault="0032493E">
      <w:pPr>
        <w:spacing w:line="480" w:lineRule="auto"/>
        <w:ind w:firstLine="1440"/>
        <w:jc w:val="both"/>
      </w:pPr>
      <w:r>
        <w:t xml:space="preserve">(3)</w:t>
      </w:r>
      <w:r xml:space="preserve">
        <w:t> </w:t>
      </w:r>
      <w:r xml:space="preserve">
        <w:t> </w:t>
      </w:r>
      <w:r>
        <w:t xml:space="preserve">meets any additional qualifications adopted by the committee.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enrolled as a student in an accredited college of veterinary medicine located outside of this state may apply under Subsection (a) to participate in the program if the student graduated from a high school located in this state or a general academic teaching institution located in this state.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56.105(b), Education Code, is amended to read as follows:</w:t>
      </w:r>
    </w:p>
    <w:p w:rsidR="003F3435" w:rsidRDefault="0032493E">
      <w:pPr>
        <w:spacing w:line="480" w:lineRule="auto"/>
        <w:ind w:firstLine="720"/>
        <w:jc w:val="both"/>
      </w:pPr>
      <w:r>
        <w:t xml:space="preserve">(b)</w:t>
      </w:r>
      <w:r xml:space="preserve">
        <w:t> </w:t>
      </w:r>
      <w:r xml:space="preserve">
        <w:t> </w:t>
      </w:r>
      <w:r>
        <w:t xml:space="preserve">To participate as a sponsor in the program, the community or political subdivision must enter into an agreement with the eligible participant to provide financial support to the eligible participant in an amount not less than the tuition and fees required for a full academic year for a student enrolled in </w:t>
      </w:r>
      <w:r>
        <w:rPr>
          <w:u w:val="single"/>
        </w:rPr>
        <w:t xml:space="preserve">a</w:t>
      </w:r>
      <w:r>
        <w:t xml:space="preserve"> [</w:t>
      </w:r>
      <w:r>
        <w:rPr>
          <w:strike/>
        </w:rPr>
        <w:t xml:space="preserve">the</w:t>
      </w:r>
      <w:r>
        <w:t xml:space="preserve">] college in exchange for the eligible participant's agreement to practice veterinary medicine in the sponsoring community or political subdivision.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56.106(a)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To participate in the program, an eligible participant must enter into an agreement with the </w:t>
      </w:r>
      <w:r>
        <w:rPr>
          <w:u w:val="single"/>
        </w:rPr>
        <w:t xml:space="preserve">Texas Higher Education Coordinating Board</w:t>
      </w:r>
      <w:r>
        <w:t xml:space="preserve"> [</w:t>
      </w:r>
      <w:r>
        <w:rPr>
          <w:strike/>
        </w:rPr>
        <w:t xml:space="preserve">university system</w:t>
      </w:r>
      <w:r>
        <w:t xml:space="preserve">] that:</w:t>
      </w:r>
    </w:p>
    <w:p w:rsidR="003F3435" w:rsidRDefault="0032493E">
      <w:pPr>
        <w:spacing w:line="480" w:lineRule="auto"/>
        <w:ind w:firstLine="1440"/>
        <w:jc w:val="both"/>
      </w:pPr>
      <w:r>
        <w:t xml:space="preserve">(1)</w:t>
      </w:r>
      <w:r xml:space="preserve">
        <w:t> </w:t>
      </w:r>
      <w:r xml:space="preserve">
        <w:t> </w:t>
      </w:r>
      <w:r>
        <w:t xml:space="preserve">requires the participant to practice veterinary medicine in a rural county for one calendar year for each academic year for which the participant receives financial support under the program;</w:t>
      </w:r>
    </w:p>
    <w:p w:rsidR="003F3435" w:rsidRDefault="0032493E">
      <w:pPr>
        <w:spacing w:line="480" w:lineRule="auto"/>
        <w:ind w:firstLine="1440"/>
        <w:jc w:val="both"/>
      </w:pPr>
      <w:r>
        <w:t xml:space="preserve">(2)</w:t>
      </w:r>
      <w:r xml:space="preserve">
        <w:t> </w:t>
      </w:r>
      <w:r xml:space="preserve">
        <w:t> </w:t>
      </w:r>
      <w:r>
        <w:t xml:space="preserve">specifies the conditions the participant must satisfy to receive financial support under the program;</w:t>
      </w:r>
    </w:p>
    <w:p w:rsidR="003F3435" w:rsidRDefault="0032493E">
      <w:pPr>
        <w:spacing w:line="480" w:lineRule="auto"/>
        <w:ind w:firstLine="1440"/>
        <w:jc w:val="both"/>
      </w:pPr>
      <w:r>
        <w:t xml:space="preserve">(3)</w:t>
      </w:r>
      <w:r xml:space="preserve">
        <w:t> </w:t>
      </w:r>
      <w:r xml:space="preserve">
        <w:t> </w:t>
      </w:r>
      <w:r>
        <w:t xml:space="preserve">provides that any financial support the participant receives under the program constitutes a loan until the participant satisfies the conditions of the agreement; and</w:t>
      </w:r>
    </w:p>
    <w:p w:rsidR="003F3435" w:rsidRDefault="0032493E">
      <w:pPr>
        <w:spacing w:line="480" w:lineRule="auto"/>
        <w:ind w:firstLine="1440"/>
        <w:jc w:val="both"/>
      </w:pPr>
      <w:r>
        <w:t xml:space="preserve">(4)</w:t>
      </w:r>
      <w:r xml:space="preserve">
        <w:t> </w:t>
      </w:r>
      <w:r xml:space="preserve">
        <w:t> </w:t>
      </w:r>
      <w:r>
        <w:t xml:space="preserve">requires the participant to sign a promissory note acknowledging the conditional nature of the financial support received under the program and promising to repay the amount of the financial support, any applicable interest, and reasonable collection costs if the participant does not satisfy the conditions of the agreement.</w:t>
      </w:r>
    </w:p>
    <w:p w:rsidR="003F3435" w:rsidRDefault="0032493E">
      <w:pPr>
        <w:spacing w:line="480" w:lineRule="auto"/>
        <w:ind w:firstLine="720"/>
        <w:jc w:val="both"/>
      </w:pPr>
      <w:r>
        <w:t xml:space="preserve">(b)</w:t>
      </w:r>
      <w:r xml:space="preserve">
        <w:t> </w:t>
      </w:r>
      <w:r xml:space="preserve">
        <w:t> </w:t>
      </w:r>
      <w:r>
        <w:t xml:space="preserve">The financial support received by an eligible participant under this subchapter must be used to retire student loan debt or to pay tuition and fees to </w:t>
      </w:r>
      <w:r>
        <w:rPr>
          <w:u w:val="single"/>
        </w:rPr>
        <w:t xml:space="preserve">a college</w:t>
      </w:r>
      <w:r>
        <w:t xml:space="preserve"> [</w:t>
      </w:r>
      <w:r>
        <w:rPr>
          <w:strike/>
        </w:rPr>
        <w:t xml:space="preserve">the university system</w:t>
      </w:r>
      <w:r>
        <w:t xml:space="preserve">] while the eligible participant is enrolled in the college.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