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 Perez</w:t>
      </w:r>
      <w:r xml:space="preserve">
        <w:tab wTab="150" tlc="none" cTlc="0"/>
      </w:r>
      <w:r>
        <w:t xml:space="preserve">H.B.</w:t>
      </w:r>
      <w:r xml:space="preserve">
        <w:t> </w:t>
      </w:r>
      <w:r>
        <w:t xml:space="preserve">No.</w:t>
      </w:r>
      <w:r xml:space="preserve">
        <w:t> </w:t>
      </w:r>
      <w:r>
        <w:t xml:space="preserve">2065</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Middleton)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Business &amp; Commerce; May</w:t>
      </w:r>
      <w:r xml:space="preserve">
        <w:t> </w:t>
      </w:r>
      <w:r>
        <w:t xml:space="preserve">16,</w:t>
      </w:r>
      <w:r xml:space="preserve">
        <w:t> </w:t>
      </w:r>
      <w:r>
        <w:t xml:space="preserve">2023, reported favorably by the following vote:</w:t>
      </w:r>
      <w:r>
        <w:t xml:space="preserve"> </w:t>
      </w:r>
      <w:r>
        <w:t xml:space="preserve"> </w:t>
      </w:r>
      <w:r>
        <w:t xml:space="preserve">Yeas 10,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nonrenewal of certain private passenger automobile insurance policies for the insured's failure to cooperate in a third-party liability claim or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551.1053, Insurance Code, is amended to read as follows:</w:t>
      </w:r>
    </w:p>
    <w:p w:rsidR="003F3435" w:rsidRDefault="0032493E">
      <w:pPr>
        <w:spacing w:line="480" w:lineRule="auto"/>
        <w:ind w:firstLine="720"/>
        <w:jc w:val="both"/>
      </w:pPr>
      <w:r>
        <w:t xml:space="preserve">Sec.</w:t>
      </w:r>
      <w:r xml:space="preserve">
        <w:t> </w:t>
      </w:r>
      <w:r>
        <w:t xml:space="preserve">551.1053.</w:t>
      </w:r>
      <w:r xml:space="preserve">
        <w:t> </w:t>
      </w:r>
      <w:r xml:space="preserve">
        <w:t> </w:t>
      </w:r>
      <w:r>
        <w:t xml:space="preserve">MANDATORY NONRENEWAL OF PRIVATE PASSENGER AUTOMOBILE INSURANCE POLICIES. </w:t>
      </w:r>
      <w:r>
        <w:t xml:space="preserve"> </w:t>
      </w:r>
      <w:r>
        <w:t xml:space="preserve">(a) </w:t>
      </w:r>
      <w:r>
        <w:t xml:space="preserve"> </w:t>
      </w:r>
      <w:r>
        <w:t xml:space="preserve">If an insured under a private passenger automobile insurance policy fails or refuses to cooperate with an insurer in the investigation, settlement, or defense of a </w:t>
      </w:r>
      <w:r>
        <w:rPr>
          <w:u w:val="single"/>
        </w:rPr>
        <w:t xml:space="preserve">third-party liability</w:t>
      </w:r>
      <w:r>
        <w:t xml:space="preserve"> claim or action or the insurer is unable to contact the insured using reasonable efforts for those purposes, the insurer shall provide written notice to the named insured that states:</w:t>
      </w:r>
    </w:p>
    <w:p w:rsidR="003F3435" w:rsidRDefault="0032493E">
      <w:pPr>
        <w:spacing w:line="480" w:lineRule="auto"/>
        <w:ind w:firstLine="1440"/>
        <w:jc w:val="both"/>
      </w:pPr>
      <w:r>
        <w:t xml:space="preserve">(1)</w:t>
      </w:r>
      <w:r xml:space="preserve">
        <w:t> </w:t>
      </w:r>
      <w:r xml:space="preserve">
        <w:t> </w:t>
      </w:r>
      <w:r>
        <w:t xml:space="preserve">how the insured failed or refused to cooperate, including failure as a result of the insurer's inability to contact the insured;</w:t>
      </w:r>
    </w:p>
    <w:p w:rsidR="003F3435" w:rsidRDefault="0032493E">
      <w:pPr>
        <w:spacing w:line="480" w:lineRule="auto"/>
        <w:ind w:firstLine="1440"/>
        <w:jc w:val="both"/>
      </w:pPr>
      <w:r>
        <w:t xml:space="preserve">(2)</w:t>
      </w:r>
      <w:r xml:space="preserve">
        <w:t> </w:t>
      </w:r>
      <w:r xml:space="preserve">
        <w:t> </w:t>
      </w:r>
      <w:r>
        <w:t xml:space="preserve">the claim or action for which the insurer is requesting cooperation; and</w:t>
      </w:r>
    </w:p>
    <w:p w:rsidR="003F3435" w:rsidRDefault="0032493E">
      <w:pPr>
        <w:spacing w:line="480" w:lineRule="auto"/>
        <w:ind w:firstLine="1440"/>
        <w:jc w:val="both"/>
      </w:pPr>
      <w:r>
        <w:t xml:space="preserve">(3)</w:t>
      </w:r>
      <w:r xml:space="preserve">
        <w:t> </w:t>
      </w:r>
      <w:r xml:space="preserve">
        <w:t> </w:t>
      </w:r>
      <w:r>
        <w:t xml:space="preserve">the insurer will not renew the policy if the insured continues to fail or refuse to cooperate.</w:t>
      </w:r>
    </w:p>
    <w:p w:rsidR="003F3435" w:rsidRDefault="0032493E">
      <w:pPr>
        <w:spacing w:line="480" w:lineRule="auto"/>
        <w:ind w:firstLine="720"/>
        <w:jc w:val="both"/>
      </w:pPr>
      <w:r>
        <w:t xml:space="preserve">(b)</w:t>
      </w:r>
      <w:r xml:space="preserve">
        <w:t> </w:t>
      </w:r>
      <w:r xml:space="preserve">
        <w:t> </w:t>
      </w:r>
      <w:r>
        <w:t xml:space="preserve">Notwithstanding Sections 551.105 and 551.106, an insurer may not renew a private passenger automobile insurance policy if the [</w:t>
      </w:r>
      <w:r>
        <w:rPr>
          <w:strike/>
        </w:rPr>
        <w:t xml:space="preserve">named</w:t>
      </w:r>
      <w:r>
        <w:t xml:space="preserve">] insured fails or refuses to cooperate with the insurer in the investigation, settlement, or defense of the </w:t>
      </w:r>
      <w:r>
        <w:rPr>
          <w:u w:val="single"/>
        </w:rPr>
        <w:t xml:space="preserve">third-party liability</w:t>
      </w:r>
      <w:r>
        <w:t xml:space="preserve"> claim or action described by the notice provided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551.1053, Insurance Code, as amended by this Act, applies only to an insurance policy delivered, issued for delivery, or renewed on or after January 1, 2024.  An insurance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