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88R7517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2133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political subdivisions to change the date on which the general election for officers is held.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governing body of a political subdivision, other than a county or municipal utility district, that holds its general election for officers on the November uniform election date may, not later than December 31, 2024, change the date on which it holds its general election for officers to the May uniform election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