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88R4507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Texas Emissions Reduction Plan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386.252(a),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w:t>
      </w:r>
      <w:r xml:space="preserve">
        <w:t> </w:t>
      </w:r>
      <w:r xml:space="preserve">
        <w:t> </w:t>
      </w:r>
      <w:r>
        <w:t xml:space="preserve">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rPr>
          <w:u w:val="single"/>
        </w:rPr>
        <w:t xml:space="preserve">eight</w:t>
      </w:r>
      <w:r>
        <w:t xml:space="preserve"> [</w:t>
      </w:r>
      <w:r>
        <w:rPr>
          <w:strike/>
        </w:rPr>
        <w:t xml:space="preserve">three</w:t>
      </w:r>
      <w:r>
        <w:t xml:space="preserve">] percent may be used for the new technology implementation grant program under Chapter 391, from which at least $1 million will be set aside for electricity storage projects related to renewable energy;</w:t>
      </w:r>
    </w:p>
    <w:p w:rsidR="003F3435" w:rsidRDefault="0032493E">
      <w:pPr>
        <w:spacing w:line="480" w:lineRule="auto"/>
        <w:ind w:firstLine="1440"/>
        <w:jc w:val="both"/>
      </w:pPr>
      <w:r>
        <w:t xml:space="preserve">(3)</w:t>
      </w:r>
      <w:r xml:space="preserve">
        <w:t> </w:t>
      </w:r>
      <w:r xml:space="preserve">
        <w:t> </w:t>
      </w:r>
      <w:r>
        <w:rPr>
          <w:u w:val="single"/>
        </w:rPr>
        <w:t xml:space="preserve">7.5</w:t>
      </w:r>
      <w:r>
        <w:t xml:space="preserve"> [</w:t>
      </w:r>
      <w:r>
        <w:rPr>
          <w:strike/>
        </w:rPr>
        <w:t xml:space="preserve">five</w:t>
      </w:r>
      <w:r>
        <w:t xml:space="preser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rPr>
          <w:u w:val="single"/>
        </w:rPr>
        <w:t xml:space="preserve">five</w:t>
      </w:r>
      <w:r>
        <w:t xml:space="preserve"> [</w:t>
      </w:r>
      <w:r>
        <w:rPr>
          <w:strike/>
        </w:rPr>
        <w:t xml:space="preserve">10</w:t>
      </w:r>
      <w:r>
        <w:t xml:space="preserve">]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393,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$16 million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rPr>
          <w:u w:val="single"/>
        </w:rPr>
        <w:t xml:space="preserve">2.5</w:t>
      </w:r>
      <w:r>
        <w:t xml:space="preserve"> [</w:t>
      </w:r>
      <w:r>
        <w:rPr>
          <w:strike/>
        </w:rPr>
        <w:t xml:space="preserve">five</w:t>
      </w:r>
      <w:r>
        <w:t xml:space="preser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$216,000 may be used by the commission to contract with the Energy Systems Laboratory at the Texas A&amp;M Engineering Experiment Station annually for the development and annual computation of creditable statewide emissions reductions obtained through wind and other renewable energy resources for the state implementation plan;</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