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88R1239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2230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determination of the sufficient balance of the economic stabilization fund for the purpose of allocating certain constitutional transfers of money to that fund and the state highway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316.092(b) and Sections 316.093(c) and (d), Government Code, are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