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approval for the participation of certain students in human sexuality instruction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 Education Code, is amended by amending Subsection (i-2) and adding Subsection (i-4) to read as follows:</w:t>
      </w:r>
    </w:p>
    <w:p w:rsidR="003F3435" w:rsidRDefault="0032493E">
      <w:pPr>
        <w:spacing w:line="480" w:lineRule="auto"/>
        <w:ind w:firstLine="720"/>
        <w:jc w:val="both"/>
      </w:pPr>
      <w:r>
        <w:t xml:space="preserve">(i-2)</w:t>
      </w:r>
      <w:r xml:space="preserve">
        <w:t> </w:t>
      </w:r>
      <w:r xml:space="preserve">
        <w:t> </w:t>
      </w:r>
      <w:r>
        <w:rPr>
          <w:u w:val="single"/>
        </w:rPr>
        <w:t xml:space="preserve">Except as provided by Subsection (i-4), before</w:t>
      </w:r>
      <w:r>
        <w:t xml:space="preserve"> [</w:t>
      </w:r>
      <w:r>
        <w:rPr>
          <w:strike/>
        </w:rPr>
        <w:t xml:space="preserve">Before</w:t>
      </w:r>
      <w:r>
        <w:t xml:space="preserve">] a student may be provided with human sexuality instruction, a school district must obtain the written consent of the student's parent. </w:t>
      </w:r>
      <w:r>
        <w:t xml:space="preserve"> </w:t>
      </w:r>
      <w:r>
        <w:t xml:space="preserve">A request for written consent under this subsection:</w:t>
      </w:r>
    </w:p>
    <w:p w:rsidR="003F3435" w:rsidRDefault="0032493E">
      <w:pPr>
        <w:spacing w:line="480" w:lineRule="auto"/>
        <w:ind w:firstLine="1440"/>
        <w:jc w:val="both"/>
      </w:pPr>
      <w:r>
        <w:t xml:space="preserve">(1)</w:t>
      </w:r>
      <w:r xml:space="preserve">
        <w:t> </w:t>
      </w:r>
      <w:r xml:space="preserve">
        <w:t> </w:t>
      </w:r>
      <w: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t xml:space="preserve">(2)</w:t>
      </w:r>
      <w:r xml:space="preserve">
        <w:t> </w:t>
      </w:r>
      <w:r xml:space="preserve">
        <w:t> </w:t>
      </w:r>
      <w:r>
        <w:t xml:space="preserve">must be provided to the parent not later than the 14th day before the date on which the human sexuality instruction begins.</w:t>
      </w:r>
    </w:p>
    <w:p w:rsidR="003F3435" w:rsidRDefault="0032493E">
      <w:pPr>
        <w:spacing w:line="480" w:lineRule="auto"/>
        <w:ind w:firstLine="720"/>
        <w:jc w:val="both"/>
      </w:pPr>
      <w:r>
        <w:rPr>
          <w:u w:val="single"/>
        </w:rPr>
        <w:t xml:space="preserve">(i-4)</w:t>
      </w:r>
      <w:r>
        <w:rPr>
          <w:u w:val="single"/>
        </w:rPr>
        <w:t xml:space="preserve"> </w:t>
      </w:r>
      <w:r>
        <w:rPr>
          <w:u w:val="single"/>
        </w:rPr>
        <w:t xml:space="preserve"> </w:t>
      </w:r>
      <w:r>
        <w:rPr>
          <w:u w:val="single"/>
        </w:rPr>
        <w:t xml:space="preserve">A student who is homeless or in the conservatorship of the Department of Family and Protective Services shall be provided with human sexuality instruction unless the student's parent, guardian, or managing conservator, as applicable, requests in writing that the student not be provided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