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88R458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prescription drug is not available and that is included in the Medicaid vendor drug program formulary must submit to the Health and Human Services Commission a written verification stating whether or not the unavailability of the generic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prescription drug manufacturer to delay marketing the generic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