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88R9767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2546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scheduling of the first day of school for students by school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12A.003(b),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local innovation plan must:</w:t>
      </w:r>
    </w:p>
    <w:p w:rsidR="003F3435" w:rsidRDefault="0032493E">
      <w:pPr>
        <w:spacing w:line="480" w:lineRule="auto"/>
        <w:ind w:firstLine="1440"/>
        <w:jc w:val="both"/>
      </w:pPr>
      <w:r>
        <w:t xml:space="preserve">(1)</w:t>
      </w:r>
      <w:r xml:space="preserve">
        <w:t> </w:t>
      </w:r>
      <w:r xml:space="preserve">
        <w:t> </w:t>
      </w:r>
      <w:r>
        <w:t xml:space="preserve">provide for a comprehensive educational program for the district, which [</w:t>
      </w:r>
      <w:r>
        <w:rPr>
          <w:strike/>
        </w:rPr>
        <w:t xml:space="preserve">program</w:t>
      </w:r>
      <w:r>
        <w:t xml:space="preserve">] may include:</w:t>
      </w:r>
    </w:p>
    <w:p w:rsidR="003F3435" w:rsidRDefault="0032493E">
      <w:pPr>
        <w:spacing w:line="480" w:lineRule="auto"/>
        <w:ind w:firstLine="2160"/>
        <w:jc w:val="both"/>
      </w:pPr>
      <w:r>
        <w:t xml:space="preserve">(A)</w:t>
      </w:r>
      <w:r xml:space="preserve">
        <w:t> </w:t>
      </w:r>
      <w:r xml:space="preserve">
        <w:t> </w:t>
      </w:r>
      <w:r>
        <w:t xml:space="preserve">innovative curriculum, instructional methods, and provisions regarding community participation, campus governance, and parental involvement;</w:t>
      </w:r>
    </w:p>
    <w:p w:rsidR="003F3435" w:rsidRDefault="0032493E">
      <w:pPr>
        <w:spacing w:line="480" w:lineRule="auto"/>
        <w:ind w:firstLine="2160"/>
        <w:jc w:val="both"/>
      </w:pPr>
      <w:r>
        <w:t xml:space="preserve">(B)</w:t>
      </w:r>
      <w:r xml:space="preserve">
        <w:t> </w:t>
      </w:r>
      <w:r xml:space="preserve">
        <w:t> </w:t>
      </w:r>
      <w:r>
        <w:t xml:space="preserve">[</w:t>
      </w:r>
      <w:r>
        <w:rPr>
          <w:strike/>
        </w:rPr>
        <w:t xml:space="preserve">modifications to the school day or year;</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provisions regarding the district budget and sustainable program funding;</w:t>
      </w:r>
    </w:p>
    <w:p w:rsidR="003F3435" w:rsidRDefault="0032493E">
      <w:pPr>
        <w:spacing w:line="480" w:lineRule="auto"/>
        <w:ind w:firstLine="216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accountability and assessment measures that exceed the requirements of state and federal law; and</w:t>
      </w:r>
    </w:p>
    <w:p w:rsidR="003F3435" w:rsidRDefault="0032493E">
      <w:pPr>
        <w:spacing w:line="480" w:lineRule="auto"/>
        <w:ind w:firstLine="2160"/>
        <w:jc w:val="both"/>
      </w:pPr>
      <w:r>
        <w:rPr>
          <w:u w:val="single"/>
        </w:rPr>
        <w:t xml:space="preserve">(D)</w:t>
      </w:r>
      <w:r xml:space="preserve">
        <w:t> </w:t>
      </w:r>
      <w:r>
        <w:t xml:space="preserve">[</w:t>
      </w:r>
      <w:r>
        <w:rPr>
          <w:strike/>
        </w:rPr>
        <w:t xml:space="preserve">(E)</w:t>
      </w:r>
      <w:r>
        <w:t xml:space="preserve">]</w:t>
      </w:r>
      <w:r xml:space="preserve">
        <w:t> </w:t>
      </w:r>
      <w:r xml:space="preserve">
        <w:t> </w:t>
      </w:r>
      <w:r>
        <w:t xml:space="preserve">any other innovations prescribed by the board of trustees; and</w:t>
      </w:r>
    </w:p>
    <w:p w:rsidR="003F3435" w:rsidRDefault="0032493E">
      <w:pPr>
        <w:spacing w:line="480" w:lineRule="auto"/>
        <w:ind w:firstLine="1440"/>
        <w:jc w:val="both"/>
      </w:pPr>
      <w:r>
        <w:t xml:space="preserve">(2)</w:t>
      </w:r>
      <w:r xml:space="preserve">
        <w:t> </w:t>
      </w:r>
      <w:r xml:space="preserve">
        <w:t> </w:t>
      </w:r>
      <w:r>
        <w:t xml:space="preserve">identify requirements imposed by this code that inhibit the goals of the plan and from which the district should be exempted on adoption of the plan, subject to Section 12A.004.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12A.004(a),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local innovation plan may not provide for the exemption of a district designated as a district of innovation from the following provisions of this title:</w:t>
      </w:r>
    </w:p>
    <w:p w:rsidR="003F3435" w:rsidRDefault="0032493E">
      <w:pPr>
        <w:spacing w:line="480" w:lineRule="auto"/>
        <w:ind w:firstLine="1440"/>
        <w:jc w:val="both"/>
      </w:pPr>
      <w:r>
        <w:t xml:space="preserve">(1)</w:t>
      </w:r>
      <w:r xml:space="preserve">
        <w:t> </w:t>
      </w:r>
      <w:r xml:space="preserve">
        <w:t> </w:t>
      </w:r>
      <w:r>
        <w:t xml:space="preserve">a state or federal requirement applicable to an open-enrollment charter school operating under Subchapter D, Chapter 12;</w:t>
      </w:r>
    </w:p>
    <w:p w:rsidR="003F3435" w:rsidRDefault="0032493E">
      <w:pPr>
        <w:spacing w:line="480" w:lineRule="auto"/>
        <w:ind w:firstLine="1440"/>
        <w:jc w:val="both"/>
      </w:pPr>
      <w:r>
        <w:t xml:space="preserve">(2)</w:t>
      </w:r>
      <w:r xml:space="preserve">
        <w:t> </w:t>
      </w:r>
      <w:r xml:space="preserve">
        <w:t> </w:t>
      </w:r>
      <w:r>
        <w:t xml:space="preserve">Subchapters A, C, D, and E, Chapter 11, except that a district may be exempt from Sections 11.1511(b)(5) and (14) and Section 11.162;</w:t>
      </w:r>
    </w:p>
    <w:p w:rsidR="003F3435" w:rsidRDefault="0032493E">
      <w:pPr>
        <w:spacing w:line="480" w:lineRule="auto"/>
        <w:ind w:firstLine="1440"/>
        <w:jc w:val="both"/>
      </w:pPr>
      <w:r>
        <w:t xml:space="preserve">(3)</w:t>
      </w:r>
      <w:r xml:space="preserve">
        <w:t> </w:t>
      </w:r>
      <w:r xml:space="preserve">
        <w:t> </w:t>
      </w:r>
      <w:r>
        <w:t xml:space="preserve">state curriculum and graduation requirements adopted under Chapter 28;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academic and financial accountability and sanctions under Chapters 39 and 39A</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first day of instruction requirements under Section 25.0811(a)(3)</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25.0811(a),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this section, a school district may not begin instruction for students for a school year before the fourth Monday in August. A school district may:</w:t>
      </w:r>
    </w:p>
    <w:p w:rsidR="003F3435" w:rsidRDefault="0032493E">
      <w:pPr>
        <w:spacing w:line="480" w:lineRule="auto"/>
        <w:ind w:firstLine="1440"/>
        <w:jc w:val="both"/>
      </w:pPr>
      <w:r>
        <w:t xml:space="preserve">(1)</w:t>
      </w:r>
      <w:r xml:space="preserve">
        <w:t> </w:t>
      </w:r>
      <w:r xml:space="preserve">
        <w:t> </w:t>
      </w:r>
      <w:r>
        <w:t xml:space="preserve">begin instruction for students for a school year before the fourth Monday in August if the district operates a year-round system under Section 25.084;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begin instruction for students for a school year on or after the first Monday in August at a campus or at not more than 20 percent of the campuses in the district if:</w:t>
      </w:r>
    </w:p>
    <w:p w:rsidR="003F3435" w:rsidRDefault="0032493E">
      <w:pPr>
        <w:spacing w:line="480" w:lineRule="auto"/>
        <w:ind w:firstLine="2160"/>
        <w:jc w:val="both"/>
      </w:pPr>
      <w:r>
        <w:t xml:space="preserve">(A)</w:t>
      </w:r>
      <w:r xml:space="preserve">
        <w:t> </w:t>
      </w:r>
      <w:r xml:space="preserve">
        <w:t> </w:t>
      </w:r>
      <w:r>
        <w:t xml:space="preserve">the district has a student enrollment of 190,000 or more;</w:t>
      </w:r>
    </w:p>
    <w:p w:rsidR="003F3435" w:rsidRDefault="0032493E">
      <w:pPr>
        <w:spacing w:line="480" w:lineRule="auto"/>
        <w:ind w:firstLine="2160"/>
        <w:jc w:val="both"/>
      </w:pPr>
      <w:r>
        <w:t xml:space="preserve">(B)</w:t>
      </w:r>
      <w:r xml:space="preserve">
        <w:t> </w:t>
      </w:r>
      <w:r xml:space="preserve">
        <w:t> </w:t>
      </w:r>
      <w:r>
        <w:t xml:space="preserve">the district at the beginning of the school year provides, financed with local funds, days of instruction for students at the campus or at each of the multiple campuses, in addition to the minimum </w:t>
      </w:r>
      <w:r>
        <w:rPr>
          <w:u w:val="single"/>
        </w:rPr>
        <w:t xml:space="preserve">instructional time</w:t>
      </w:r>
      <w:r>
        <w:t xml:space="preserve"> </w:t>
      </w:r>
      <w:r>
        <w:t xml:space="preserve">[</w:t>
      </w:r>
      <w:r>
        <w:rPr>
          <w:strike/>
        </w:rPr>
        <w:t xml:space="preserve">number of days of instruction</w:t>
      </w:r>
      <w:r>
        <w:t xml:space="preserve">] required under Section 25.081;</w:t>
      </w:r>
    </w:p>
    <w:p w:rsidR="003F3435" w:rsidRDefault="0032493E">
      <w:pPr>
        <w:spacing w:line="480" w:lineRule="auto"/>
        <w:ind w:firstLine="2160"/>
        <w:jc w:val="both"/>
      </w:pPr>
      <w:r>
        <w:t xml:space="preserve">(C)</w:t>
      </w:r>
      <w:r xml:space="preserve">
        <w:t> </w:t>
      </w:r>
      <w:r xml:space="preserve">
        <w:t> </w:t>
      </w:r>
      <w:r>
        <w:t xml:space="preserve">the campus or each of the multiple campuses </w:t>
      </w:r>
      <w:r>
        <w:rPr>
          <w:u w:val="single"/>
        </w:rPr>
        <w:t xml:space="preserve">is</w:t>
      </w:r>
      <w:r>
        <w:t xml:space="preserve"> [</w:t>
      </w:r>
      <w:r>
        <w:rPr>
          <w:strike/>
        </w:rPr>
        <w:t xml:space="preserve">are</w:t>
      </w:r>
      <w:r>
        <w:t xml:space="preserve">] undergoing comprehensive reform, as determined by the board of trustees of the district; and</w:t>
      </w:r>
    </w:p>
    <w:p w:rsidR="003F3435" w:rsidRDefault="0032493E">
      <w:pPr>
        <w:spacing w:line="480" w:lineRule="auto"/>
        <w:ind w:firstLine="2160"/>
        <w:jc w:val="both"/>
      </w:pPr>
      <w:r>
        <w:t xml:space="preserve">(D)</w:t>
      </w:r>
      <w:r xml:space="preserve">
        <w:t> </w:t>
      </w:r>
      <w:r xml:space="preserve">
        <w:t> </w:t>
      </w:r>
      <w:r>
        <w:t xml:space="preserve">a majority of the students at the campus or at each of the multiple campuses are educationally disadvantaged</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begin instruction for students for a school year on or after the third Wednesday in August if the district is designated as a district of innovation under Chapter 12A</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Except as provided by Subsection (b) of this section, this Act applies beginning with the 2024-2025 school year.</w:t>
      </w:r>
    </w:p>
    <w:p w:rsidR="003F3435" w:rsidRDefault="0032493E">
      <w:pPr>
        <w:spacing w:line="480" w:lineRule="auto"/>
        <w:ind w:firstLine="720"/>
        <w:jc w:val="both"/>
      </w:pPr>
      <w:r>
        <w:t xml:space="preserve">(b)</w:t>
      </w:r>
      <w:r xml:space="preserve">
        <w:t> </w:t>
      </w:r>
      <w:r xml:space="preserve">
        <w:t> </w:t>
      </w:r>
      <w:r>
        <w:t xml:space="preserve">Sections 12A.003 and 12A.004, Education Code, as amended by this Act, apply only to a local innovation plan adopted or renewed on or after the effective date of this Act. </w:t>
      </w:r>
      <w:r>
        <w:t xml:space="preserve"> </w:t>
      </w:r>
      <w:r>
        <w:t xml:space="preserve">A local innovation plan adopted or renewed before the effective date of this Act is governed by the law in effect on the date the plan was adopted or renewed,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