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Frazier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2600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employment of peace officers who seek or receive mental health care.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A-1, Chapter 614, Government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A-1.  </w:t>
      </w:r>
      <w:r>
        <w:rPr>
          <w:u w:val="single"/>
        </w:rPr>
        <w:t xml:space="preserve">PROVISIONS RELATING TO</w:t>
      </w:r>
      <w:r>
        <w:t xml:space="preserve"> MENTAL HEALTH [</w:t>
      </w:r>
      <w:r>
        <w:rPr>
          <w:strike/>
        </w:rPr>
        <w:t xml:space="preserve">LEAVE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A-1, Chapter 614, Government Code, is amended by adding Sections 614.014 and 614.016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614.014.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  In this subchapter, "law enforcement agency" means an agency of this state or an agency of a political subdivision of this state authorized by law to employ peace officers.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614.016.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TERMINATION FOR SEEKING MENTAL HEALTH CARE  PROHIBITED.  A law enforcement agency may not terminate the employment of a peace officer solely because the peace officer has sought or received mental health care.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614.015(a), Government Code, </w:t>
      </w:r>
      <w:r>
        <w:t xml:space="preserve">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614.016, Government Code, as added by this Act, applies to mental health care regardless of whether the care was sought or received by a peace officer before, on,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2600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