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88R3644 LRM-F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2606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powers and duties of navigation districts and the boards of trustees of municipal port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60.003, Water Code, is amended to read as follows:</w:t>
      </w:r>
    </w:p>
    <w:p w:rsidR="003F3435" w:rsidRDefault="0032493E">
      <w:pPr>
        <w:spacing w:line="480" w:lineRule="auto"/>
        <w:ind w:firstLine="720"/>
        <w:jc w:val="both"/>
      </w:pPr>
      <w:r>
        <w:t xml:space="preserve">Sec.</w:t>
      </w:r>
      <w:r xml:space="preserve">
        <w:t> </w:t>
      </w:r>
      <w:r>
        <w:t xml:space="preserve">60.003.</w:t>
      </w:r>
      <w:r xml:space="preserve">
        <w:t> </w:t>
      </w:r>
      <w:r xml:space="preserve">
        <w:t> </w:t>
      </w:r>
      <w:r>
        <w:t xml:space="preserve">AUTHORITY TO CONTRACT FOR THE OPERATION OR DEVELOPMENT OF A DISTRICT. </w:t>
      </w:r>
      <w:r>
        <w:t xml:space="preserve"> </w:t>
      </w:r>
      <w:r>
        <w:rPr>
          <w:u w:val="single"/>
        </w:rPr>
        <w:t xml:space="preserve">(a)</w:t>
      </w:r>
      <w:r>
        <w:t xml:space="preserve"> </w:t>
      </w:r>
      <w:r>
        <w:t xml:space="preserve"> </w:t>
      </w:r>
      <w:r>
        <w:t xml:space="preserve">A district may contract with any person, foreign or domestic, necessary or convenient to the operation or development of the district's ports and waterways.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that elects to operate under Chapter 2267, Government Code, is not prohibited from entering into an agreement for or procuring public or private facilities and infrastructure under other statutory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60, Water Code, is amended by adding Section 60.0321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60.0321.</w:t>
      </w:r>
      <w:r>
        <w:rPr>
          <w:u w:val="single"/>
        </w:rPr>
        <w:t xml:space="preserve"> </w:t>
      </w:r>
      <w:r>
        <w:rPr>
          <w:u w:val="single"/>
        </w:rPr>
        <w:t xml:space="preserve"> </w:t>
      </w:r>
      <w:r>
        <w:rPr>
          <w:u w:val="single"/>
        </w:rPr>
        <w:t xml:space="preserve">AUTHORITY TO ISSUE CONTRACTS.  (a)  A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for the joint construction, financing, ownership, and operation of facilities described by Section 60.101 as necessary to accomplish any purpose or function permitted by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an interest in a project used for any purpose or function permitted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may enter into a contract with a person on the terms and conditions the commission considers desirable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land and property within the district through the purchase, construction, or installation of facilities described by Section 60.101, so that all of the land and property may receive the services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and operate: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port of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or private entity that furthers the district's purpose;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exercise any other right, power, or duty granted to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60.403, Water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port commission[</w:t>
      </w:r>
      <w:r>
        <w:rPr>
          <w:strike/>
        </w:rPr>
        <w:t xml:space="preserve">, an authorized designated officer of the port commission, the executive director of the district or the port authority, or an authorized representative of the executive director</w:t>
      </w:r>
      <w:r>
        <w:t xml:space="preserve">] may make routine purchases or contracts in an amount not to exceed $50,000.</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port commission may delegate authority to an authorized designated officer of the port commission, the executive director of the district or the port authority, or an authorized representative of the executive director to make routine purchases or contracts in an amount not to exceed $100,000.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60.4035(a), Water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competitive bidding requirements and proposal procedures of this subchapter and Subchapter O and the requirements of Sections 60.408(a), (b), (c), (d), and (e), the executive director of a district or an officer of a district authorized in writing by the port commission may make emergency purchases or contracts or emergency amendments to existing purchase orders or contracts in an amount that exceeds the amount authorized under Section 60.403(a) for routine purchases or contracts if necessary:</w:t>
      </w:r>
    </w:p>
    <w:p w:rsidR="003F3435" w:rsidRDefault="0032493E">
      <w:pPr>
        <w:spacing w:line="480" w:lineRule="auto"/>
        <w:ind w:firstLine="1440"/>
        <w:jc w:val="both"/>
      </w:pPr>
      <w:r>
        <w:t xml:space="preserve">(1)</w:t>
      </w:r>
      <w:r xml:space="preserve">
        <w:t> </w:t>
      </w:r>
      <w:r xml:space="preserve">
        <w:t> </w:t>
      </w:r>
      <w:r>
        <w:t xml:space="preserve">to preserve or protect the public health and safety of the residents of the district;</w:t>
      </w:r>
    </w:p>
    <w:p w:rsidR="003F3435" w:rsidRDefault="0032493E">
      <w:pPr>
        <w:spacing w:line="480" w:lineRule="auto"/>
        <w:ind w:firstLine="1440"/>
        <w:jc w:val="both"/>
      </w:pPr>
      <w:r>
        <w:t xml:space="preserve">(2)</w:t>
      </w:r>
      <w:r xml:space="preserve">
        <w:t> </w:t>
      </w:r>
      <w:r xml:space="preserve">
        <w:t> </w:t>
      </w:r>
      <w:r>
        <w:t xml:space="preserve">to preserve the property of the district in the case of a public calamity;</w:t>
      </w:r>
    </w:p>
    <w:p w:rsidR="003F3435" w:rsidRDefault="0032493E">
      <w:pPr>
        <w:spacing w:line="480" w:lineRule="auto"/>
        <w:ind w:firstLine="1440"/>
        <w:jc w:val="both"/>
      </w:pPr>
      <w:r>
        <w:t xml:space="preserve">(3)</w:t>
      </w:r>
      <w:r xml:space="preserve">
        <w:t> </w:t>
      </w:r>
      <w:r xml:space="preserve">
        <w:t> </w:t>
      </w:r>
      <w:r>
        <w:t xml:space="preserve">to repair unforeseen damage to the property of the district;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to respond to security directives issued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(D)</w:t>
      </w:r>
      <w:r xml:space="preserve">
        <w:t> </w:t>
      </w:r>
      <w:r xml:space="preserve">
        <w:t> </w:t>
      </w:r>
      <w:r>
        <w:t xml:space="preserve">another federal or state agency responsible for domestic security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respond to an emergency for which the public exigency does not permit the delay incident to the competitive process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60.412(a), Water Code, is amended to read as follows:</w:t>
      </w:r>
    </w:p>
    <w:p w:rsidR="003F3435" w:rsidRDefault="0032493E">
      <w:pPr>
        <w:spacing w:line="480" w:lineRule="auto"/>
        <w:ind w:firstLine="720"/>
        <w:jc w:val="both"/>
      </w:pPr>
      <w:r>
        <w:t xml:space="preserve">(a)</w:t>
      </w:r>
      <w:r xml:space="preserve">
        <w:t> </w:t>
      </w:r>
      <w:r xml:space="preserve">
        <w:t> </w:t>
      </w:r>
      <w:r>
        <w:t xml:space="preserve">A contract for a purchase is exempt from the competitive bidding requirements and proposal procedures of this subchapter and Subchapter O if a contract is for the purchase of:</w:t>
      </w:r>
    </w:p>
    <w:p w:rsidR="003F3435" w:rsidRDefault="0032493E">
      <w:pPr>
        <w:spacing w:line="480" w:lineRule="auto"/>
        <w:ind w:firstLine="1440"/>
        <w:jc w:val="both"/>
      </w:pPr>
      <w:r>
        <w:t xml:space="preserve">(1)</w:t>
      </w:r>
      <w:r xml:space="preserve">
        <w:t> </w:t>
      </w:r>
      <w:r xml:space="preserve">
        <w:t> </w:t>
      </w:r>
      <w:r>
        <w:t xml:space="preserve">an item that must be purchased in a case of public calamity if it is necessary to make the purchase promptly to relieve the necessity of the citizens or to preserve the property of the district or port authority;</w:t>
      </w:r>
    </w:p>
    <w:p w:rsidR="003F3435" w:rsidRDefault="0032493E">
      <w:pPr>
        <w:spacing w:line="480" w:lineRule="auto"/>
        <w:ind w:firstLine="1440"/>
        <w:jc w:val="both"/>
      </w:pPr>
      <w:r>
        <w:t xml:space="preserve">(2)</w:t>
      </w:r>
      <w:r xml:space="preserve">
        <w:t> </w:t>
      </w:r>
      <w:r xml:space="preserve">
        <w:t> </w:t>
      </w:r>
      <w:r>
        <w:t xml:space="preserve">an item necessary to preserve or protect the public health or the safety of the residents of the district or port authority;</w:t>
      </w:r>
    </w:p>
    <w:p w:rsidR="003F3435" w:rsidRDefault="0032493E">
      <w:pPr>
        <w:spacing w:line="480" w:lineRule="auto"/>
        <w:ind w:firstLine="1440"/>
        <w:jc w:val="both"/>
      </w:pPr>
      <w:r>
        <w:t xml:space="preserve">(3)</w:t>
      </w:r>
      <w:r xml:space="preserve">
        <w:t> </w:t>
      </w:r>
      <w:r xml:space="preserve">
        <w:t> </w:t>
      </w:r>
      <w:r>
        <w:t xml:space="preserve">an item made necessary by unforeseen damage to the property of the district or port authority;</w:t>
      </w:r>
    </w:p>
    <w:p w:rsidR="003F3435" w:rsidRDefault="0032493E">
      <w:pPr>
        <w:spacing w:line="480" w:lineRule="auto"/>
        <w:ind w:firstLine="1440"/>
        <w:jc w:val="both"/>
      </w:pPr>
      <w:r>
        <w:t xml:space="preserve">(4)</w:t>
      </w:r>
      <w:r xml:space="preserve">
        <w:t> </w:t>
      </w:r>
      <w:r xml:space="preserve">
        <w:t> </w:t>
      </w:r>
      <w:r>
        <w:t xml:space="preserve">a personal or professional service;</w:t>
      </w:r>
    </w:p>
    <w:p w:rsidR="003F3435" w:rsidRDefault="0032493E">
      <w:pPr>
        <w:spacing w:line="480" w:lineRule="auto"/>
        <w:ind w:firstLine="1440"/>
        <w:jc w:val="both"/>
      </w:pPr>
      <w:r>
        <w:t xml:space="preserve">(5)</w:t>
      </w:r>
      <w:r xml:space="preserve">
        <w:t> </w:t>
      </w:r>
      <w:r xml:space="preserve">
        <w:t> </w:t>
      </w:r>
      <w:r>
        <w:t xml:space="preserve">any work performed and paid for by the day as the work progresses;</w:t>
      </w:r>
    </w:p>
    <w:p w:rsidR="003F3435" w:rsidRDefault="0032493E">
      <w:pPr>
        <w:spacing w:line="480" w:lineRule="auto"/>
        <w:ind w:firstLine="1440"/>
        <w:jc w:val="both"/>
      </w:pPr>
      <w:r>
        <w:t xml:space="preserve">(6)</w:t>
      </w:r>
      <w:r xml:space="preserve">
        <w:t> </w:t>
      </w:r>
      <w:r xml:space="preserve">
        <w:t> </w:t>
      </w:r>
      <w:r>
        <w:t xml:space="preserve">any land or right-of-way;</w:t>
      </w:r>
    </w:p>
    <w:p w:rsidR="003F3435" w:rsidRDefault="0032493E">
      <w:pPr>
        <w:spacing w:line="480" w:lineRule="auto"/>
        <w:ind w:firstLine="1440"/>
        <w:jc w:val="both"/>
      </w:pPr>
      <w:r>
        <w:t xml:space="preserve">(7)</w:t>
      </w:r>
      <w:r xml:space="preserve">
        <w:t> </w:t>
      </w:r>
      <w:r xml:space="preserve">
        <w:t> </w:t>
      </w:r>
      <w:r>
        <w:t xml:space="preserve">an item that can be obtained only from one source, including:</w:t>
      </w:r>
    </w:p>
    <w:p w:rsidR="003F3435" w:rsidRDefault="0032493E">
      <w:pPr>
        <w:spacing w:line="480" w:lineRule="auto"/>
        <w:ind w:firstLine="2160"/>
        <w:jc w:val="both"/>
      </w:pPr>
      <w:r>
        <w:t xml:space="preserve">(A)</w:t>
      </w:r>
      <w:r xml:space="preserve">
        <w:t> </w:t>
      </w:r>
      <w:r xml:space="preserve">
        <w:t> </w:t>
      </w:r>
      <w:r>
        <w:t xml:space="preserve">items for which competition is precluded because of the existence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public utility services; and</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(8)</w:t>
      </w:r>
      <w:r xml:space="preserve">
        <w:t> </w:t>
      </w:r>
      <w:r xml:space="preserve">
        <w:t> </w:t>
      </w:r>
      <w:r>
        <w:t xml:space="preserve">any item necessary to secure a district or port authority during a period of heightened security as determined by:</w:t>
      </w:r>
    </w:p>
    <w:p w:rsidR="003F3435" w:rsidRDefault="0032493E">
      <w:pPr>
        <w:spacing w:line="480" w:lineRule="auto"/>
        <w:ind w:firstLine="2160"/>
        <w:jc w:val="both"/>
      </w:pPr>
      <w:r>
        <w:t xml:space="preserve">(A)</w:t>
      </w:r>
      <w:r xml:space="preserve">
        <w:t> </w:t>
      </w:r>
      <w:r xml:space="preserve">
        <w:t> </w:t>
      </w:r>
      <w:r>
        <w:t xml:space="preserve">the federal Department of Homeland Security, including the Transportation Security Administration;</w:t>
      </w:r>
    </w:p>
    <w:p w:rsidR="003F3435" w:rsidRDefault="0032493E">
      <w:pPr>
        <w:spacing w:line="480" w:lineRule="auto"/>
        <w:ind w:firstLine="2160"/>
        <w:jc w:val="both"/>
      </w:pPr>
      <w:r>
        <w:t xml:space="preserve">(B)</w:t>
      </w:r>
      <w:r xml:space="preserve">
        <w:t> </w:t>
      </w:r>
      <w:r xml:space="preserve">
        <w:t> </w:t>
      </w:r>
      <w:r>
        <w:t xml:space="preserve">the United States Coast Guard;</w:t>
      </w:r>
    </w:p>
    <w:p w:rsidR="003F3435" w:rsidRDefault="0032493E">
      <w:pPr>
        <w:spacing w:line="480" w:lineRule="auto"/>
        <w:ind w:firstLine="2160"/>
        <w:jc w:val="both"/>
      </w:pPr>
      <w:r>
        <w:t xml:space="preserve">(C)</w:t>
      </w:r>
      <w:r xml:space="preserve">
        <w:t> </w:t>
      </w:r>
      <w:r xml:space="preserve">
        <w:t> </w:t>
      </w:r>
      <w:r>
        <w:t xml:space="preserve">the United States Bureau of Customs and Border Protection;</w:t>
      </w:r>
    </w:p>
    <w:p w:rsidR="003F3435" w:rsidRDefault="0032493E">
      <w:pPr>
        <w:spacing w:line="480" w:lineRule="auto"/>
        <w:ind w:firstLine="2160"/>
        <w:jc w:val="both"/>
      </w:pPr>
      <w:r>
        <w:t xml:space="preserve">(D)</w:t>
      </w:r>
      <w:r xml:space="preserve">
        <w:t> </w:t>
      </w:r>
      <w:r xml:space="preserve">
        <w:t> </w:t>
      </w:r>
      <w:r>
        <w:t xml:space="preserve">the Federal Bureau of Investigation;</w:t>
      </w:r>
    </w:p>
    <w:p w:rsidR="003F3435" w:rsidRDefault="0032493E">
      <w:pPr>
        <w:spacing w:line="480" w:lineRule="auto"/>
        <w:ind w:firstLine="2160"/>
        <w:jc w:val="both"/>
      </w:pPr>
      <w:r>
        <w:t xml:space="preserve">(E)</w:t>
      </w:r>
      <w:r xml:space="preserve">
        <w:t> </w:t>
      </w:r>
      <w:r xml:space="preserve">
        <w:t> </w:t>
      </w:r>
      <w:r>
        <w:t xml:space="preserve">the federal Department of Transportation, including the Maritime Administration; or</w:t>
      </w:r>
    </w:p>
    <w:p w:rsidR="003F3435" w:rsidRDefault="0032493E">
      <w:pPr>
        <w:spacing w:line="480" w:lineRule="auto"/>
        <w:ind w:firstLine="2160"/>
        <w:jc w:val="both"/>
      </w:pPr>
      <w:r>
        <w:t xml:space="preserve">(F)</w:t>
      </w:r>
      <w:r xml:space="preserve">
        <w:t> </w:t>
      </w:r>
      <w:r xml:space="preserve">
        <w:t> </w:t>
      </w:r>
      <w:r>
        <w:t xml:space="preserve">another federal, state, or local agency;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an item from the United States, including any agency thereof, or from this state, including an agency of this state</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item to respond to an emergency for which the public exigency does not permit the delay incident to the competitive process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Q, Chapter 60, Water Code, is amended by adding Sections 60.503 and 60.504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60.503.</w:t>
      </w:r>
      <w:r>
        <w:rPr>
          <w:u w:val="single"/>
        </w:rPr>
        <w:t xml:space="preserve"> </w:t>
      </w:r>
      <w:r>
        <w:rPr>
          <w:u w:val="single"/>
        </w:rPr>
        <w:t xml:space="preserve"> </w:t>
      </w:r>
      <w:r>
        <w:rPr>
          <w:u w:val="single"/>
        </w:rPr>
        <w:t xml:space="preserve">COMMUNITY AND ECONOMIC DEVELOPMENT PROGRAMS.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"Historically underutilized business" has the meaning assigned by Section 2161.001,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business" means a business concern with a principal place of business in the local area of a district, as determined by the port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"Small business" has the meaning assigned by Section 5.135(g).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stimulate business and commercial activity within a district, a district may develop and administer a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the local economy;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small businesses or historically underutilized businesses;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or advertise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 the extent to which local businesses, small businesses, and other historically underutilized businesses are awarded district contracts.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develop or administer a program under this section, a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another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district funds or employees;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contributions, gifts, or other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section may set contract percentage goals for participation by local businesses, small businesses, and historically underutilized businesses in public contract awards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60.504.</w:t>
      </w:r>
      <w:r>
        <w:rPr>
          <w:u w:val="single"/>
        </w:rPr>
        <w:t xml:space="preserve"> </w:t>
      </w:r>
      <w:r>
        <w:rPr>
          <w:u w:val="single"/>
        </w:rPr>
        <w:t xml:space="preserve"> </w:t>
      </w:r>
      <w:r>
        <w:rPr>
          <w:u w:val="single"/>
        </w:rPr>
        <w:t xml:space="preserve">RIGHT TO REJECT ALL BIDS.  A district that requests bids or proposals under any of the methods provided by this chapter may reject any and all bids or proposals submitted.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62.106(e), Water Code, is amended to read as follows:</w:t>
      </w:r>
    </w:p>
    <w:p w:rsidR="003F3435" w:rsidRDefault="0032493E">
      <w:pPr>
        <w:spacing w:line="480" w:lineRule="auto"/>
        <w:ind w:firstLine="720"/>
        <w:jc w:val="both"/>
      </w:pPr>
      <w:r>
        <w:t xml:space="preserve">(e)</w:t>
      </w:r>
      <w:r xml:space="preserve">
        <w:t> </w:t>
      </w:r>
      <w:r xml:space="preserve">
        <w:t> </w:t>
      </w:r>
      <w:r>
        <w:t xml:space="preserve">A district created under this chapter may elect to take advantage of the condemnation procedure provided in </w:t>
      </w:r>
      <w:r>
        <w:rPr>
          <w:u w:val="single"/>
        </w:rPr>
        <w:t xml:space="preserve">Chapter 21, Property Code</w:t>
      </w:r>
      <w:r>
        <w:t xml:space="preserve"> [</w:t>
      </w:r>
      <w:r>
        <w:rPr>
          <w:strike/>
        </w:rPr>
        <w:t xml:space="preserve">Subchapter F of Chapter 51 of this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62.120(a),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may enter into operating contracts and leases with cities and other governmental subdivisions for the operation of the portions of the district's water system which are designated by the board </w:t>
      </w:r>
      <w:r>
        <w:rPr>
          <w:u w:val="single"/>
        </w:rPr>
        <w:t xml:space="preserve">or the commission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62.122, Water Code, is amended to read as follows:</w:t>
      </w:r>
    </w:p>
    <w:p w:rsidR="003F3435" w:rsidRDefault="0032493E">
      <w:pPr>
        <w:spacing w:line="480" w:lineRule="auto"/>
        <w:ind w:firstLine="720"/>
        <w:jc w:val="both"/>
      </w:pPr>
      <w:r>
        <w:t xml:space="preserve">Sec.</w:t>
      </w:r>
      <w:r xml:space="preserve">
        <w:t> </w:t>
      </w:r>
      <w:r>
        <w:t xml:space="preserve">62.122.</w:t>
      </w:r>
      <w:r xml:space="preserve">
        <w:t> </w:t>
      </w:r>
      <w:r xml:space="preserve">
        <w:t> </w:t>
      </w:r>
      <w:r>
        <w:t xml:space="preserve">DISPOSITION OF SALVAGE OR SURPLUS PERSONAL PROPERTY.  (a)  Except as provided by Subsection (b), the commission </w:t>
      </w:r>
      <w:r>
        <w:rPr>
          <w:u w:val="single"/>
        </w:rPr>
        <w:t xml:space="preserve">or board of trustees under Chapter 54, Transportation Code,</w:t>
      </w:r>
      <w:r>
        <w:t xml:space="preserve"> may periodically dispose of surplus or salvage personal property in the same manner as the commissioners court of a county under Subchapter D, Chapter 263, Local Government Code.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or board of trustees under Chapter 54, Transportation Code,</w:t>
      </w:r>
      <w:r>
        <w:t xml:space="preserve"> may authorize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destruction or disposition of salvage or surplus property as worthless if the property is so worn, damaged, or obsolete that it has no value for the purpose for which it was originally intended, and the expense to the district to attempt to sell the property would be more than the proceeds from the sale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of dredge material from a dredge material placement area to any person on such terms and conditions as the commission or board of trustees considers appropriate or advantageous to the district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