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2616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operation of and lighting equipment for medical examiner vehicles and vehicles operated by justices of the peace in certain circumstances.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545.156,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545.156.</w:t>
      </w:r>
      <w:r xml:space="preserve">
        <w:t> </w:t>
      </w:r>
      <w:r xml:space="preserve">
        <w:t> </w:t>
      </w:r>
      <w:r>
        <w:t xml:space="preserve">VEHICLE APPROACHED BY AUTHORIZED EMERGENCY VEHICLE.  (a)  </w:t>
      </w:r>
      <w:r>
        <w:rPr>
          <w:u w:val="single"/>
        </w:rPr>
        <w:t xml:space="preserve">This section applies only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On the immediate approach of</w:t>
      </w:r>
      <w:r>
        <w:t xml:space="preserve">] an authorized emergency vehicle using audible and visual signals that meet the requirements of Sections 547.305 and 547.702</w:t>
      </w:r>
      <w:r>
        <w:rPr>
          <w:u w:val="single"/>
        </w:rP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medical examiner vehicle, as defined by Section 547.751, lawfully using a visual signal in accordance with that section;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vehicle operated by a justice of the peace for a purpose described by Section 547.752 and lawfully using a visual signal in accordance with that section;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, or of</w:t>
      </w:r>
      <w:r>
        <w:t xml:space="preserve">] a police vehicle lawfully using only an audible or visual signal</w:t>
      </w:r>
      <w:r>
        <w:rPr>
          <w:u w:val="single"/>
        </w:rP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the immediate approach of a vehicle described by Subsection (a)</w:t>
      </w:r>
      <w:r>
        <w:t xml:space="preserve">, an operator, unless otherwise directed by a police officer,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yield the right-of-way;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immediately drive to a position parallel to and as close as possible to the right-hand edge or curb of the roadway clear of any intersection;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stop and remain standing until the authorized emergency vehicle has passed.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section does not exempt the operator of </w:t>
      </w:r>
      <w:r>
        <w:rPr>
          <w:u w:val="single"/>
        </w:rPr>
        <w:t xml:space="preserve">a</w:t>
      </w:r>
      <w:r>
        <w:t xml:space="preserve"> [</w:t>
      </w:r>
      <w:r>
        <w:rPr>
          <w:strike/>
        </w:rPr>
        <w:t xml:space="preserve">an authorized emergency</w:t>
      </w:r>
      <w:r>
        <w:t xml:space="preserve">] vehicle </w:t>
      </w:r>
      <w:r>
        <w:rPr>
          <w:u w:val="single"/>
        </w:rPr>
        <w:t xml:space="preserve">described by Subsection (a)</w:t>
      </w:r>
      <w:r>
        <w:t xml:space="preserve"> from the duty to drive with due regard for the safety of all persons using the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Chapter 547, Transportation Code, is amended by adding Subchapter L-1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L-1. ADDITIONAL LIGHTING EQUIPMENT AUTHORIZED FOR MEDICAL EXAMINER VEHICLES AND VEHICLES OPERATED BY JUSTICES OF THE PEACE IN CERTAIN CIRCUMSTANCES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547.751.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ADDITIONAL LIGHTING EQUIPMENT AUTHORIZED FOR MEDICAL EXAMINER VEHICLES.  (a)  In this section, "medical examiner vehicle" means a motor vehicle that is owned or leased by a governmental entity for use by a medical examiner or an employee of an office of a medical examiner in the performance of the examiner's or employee's duties relating to an inquest conducted under Subchapter B, Chapter 49, Code of Criminal Procedure.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medical examiner vehicle may be equipped with either: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mounted signal lamps that comply with the requirements of Section 547.702(c);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signal lamp that is temporarily attached to the vehicle roof and flashes red and blue lights visible at a distance of at least 500 feet in normal sunlight.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operator of a medical examiner vehicle may use the lighting equipment described by Subsection (b) only when: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necessary to warn other vehicle operators or pedestrians of the approach of the medical examiner vehicle;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operating the vehicle in the course and scope of the operator's duties relating to an inquest conducted under Subchapter B, Chapter 49, Code of Criminal Procedure.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547.752.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ADDITIONAL LIGHTING EQUIPMENT AUTHORIZED FOR VEHICLES OPERATED BY JUSTICES OF THE PEACE IN CERTAIN CIRCUMSTANCES.  (a)  A vehicle operated by a justice of the peace in the course and scope of the justice's duties as a coroner under Subchapter A, Chapter 49, Code of Criminal Procedure, may be equipped with either: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mounted signal lamps that comply with the requirements of Section 547.702(c);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signal lamp that is temporarily attached to the vehicle roof and flashes red and blue lights visible at a distance of at least 500 feet in normal sunlight.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justice of the peace may use the lighting equipment described by Subsection (a) only when: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necessary to warn other vehicle operators or pedestrians of the approach of a vehicle operated by a justice of the peace;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operating the vehicle in the course and scope of the justice's duties relating to an inquest conducted under Subchapter A, Chapter 49, Code of Criminal Procedure.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2616 was passed by the House on May 5, 2023, by the following vote:</w:t>
      </w:r>
      <w:r xml:space="preserve">
        <w:t> </w:t>
      </w:r>
      <w:r xml:space="preserve">
        <w:t> </w:t>
      </w:r>
      <w:r>
        <w:t xml:space="preserve">Yeas 139, Nays 2,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2616 was passed by the Senate on May 21, 2023, by the following vote:</w:t>
      </w:r>
      <w:r xml:space="preserve">
        <w:t> </w:t>
      </w:r>
      <w:r xml:space="preserve">
        <w:t> </w:t>
      </w:r>
      <w:r>
        <w:t xml:space="preserve">Yeas 31,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2616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