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88R11304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2704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service plans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263.101, Family Code, is amended to read as follows:</w:t>
      </w:r>
    </w:p>
    <w:p w:rsidR="003F3435" w:rsidRDefault="0032493E">
      <w:pPr>
        <w:spacing w:line="480" w:lineRule="auto"/>
        <w:ind w:firstLine="720"/>
        <w:jc w:val="both"/>
      </w:pPr>
      <w:r>
        <w:t xml:space="preserve">Sec.</w:t>
      </w:r>
      <w:r xml:space="preserve">
        <w:t> </w:t>
      </w:r>
      <w:r>
        <w:t xml:space="preserve">263.101.</w:t>
      </w:r>
      <w:r xml:space="preserve">
        <w:t> </w:t>
      </w:r>
      <w:r xml:space="preserve">
        <w:t> </w:t>
      </w:r>
      <w:r>
        <w:t xml:space="preserve">DEPARTMENT TO FILE SERVICE PLAN. </w:t>
      </w:r>
      <w:r>
        <w:t xml:space="preserve"> </w:t>
      </w:r>
      <w:r>
        <w:t xml:space="preserve">Except as provided by Section 262.2015, not later than the </w:t>
      </w:r>
      <w:r>
        <w:rPr>
          <w:u w:val="single"/>
        </w:rPr>
        <w:t xml:space="preserve">30th</w:t>
      </w:r>
      <w:r>
        <w:t xml:space="preserve"> [</w:t>
      </w:r>
      <w:r>
        <w:rPr>
          <w:strike/>
        </w:rPr>
        <w:t xml:space="preserve">45th</w:t>
      </w:r>
      <w:r>
        <w:t xml:space="preserve">] day after the date the court renders a temporary order appointing the department as temporary managing conservator of a child under Chapter 262, the department shall file a service plan.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263.102, Family Code, is amended by amending Subsections (a) and (f)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service plan must:</w:t>
      </w:r>
    </w:p>
    <w:p w:rsidR="003F3435" w:rsidRDefault="0032493E">
      <w:pPr>
        <w:spacing w:line="480" w:lineRule="auto"/>
        <w:ind w:firstLine="1440"/>
        <w:jc w:val="both"/>
      </w:pPr>
      <w:r>
        <w:t xml:space="preserve">(1)</w:t>
      </w:r>
      <w:r xml:space="preserve">
        <w:t> </w:t>
      </w:r>
      <w:r xml:space="preserve">
        <w:t> </w:t>
      </w:r>
      <w:r>
        <w:t xml:space="preserve">be specific;</w:t>
      </w:r>
    </w:p>
    <w:p w:rsidR="003F3435" w:rsidRDefault="0032493E">
      <w:pPr>
        <w:spacing w:line="480" w:lineRule="auto"/>
        <w:ind w:firstLine="1440"/>
        <w:jc w:val="both"/>
      </w:pPr>
      <w:r>
        <w:t xml:space="preserve">(2)</w:t>
      </w:r>
      <w:r xml:space="preserve">
        <w:t> </w:t>
      </w:r>
      <w:r xml:space="preserve">
        <w:t> </w:t>
      </w:r>
      <w:r>
        <w:t xml:space="preserve">be in writing in a language that the parents understand, or made otherwise available;</w:t>
      </w:r>
    </w:p>
    <w:p w:rsidR="003F3435" w:rsidRDefault="0032493E">
      <w:pPr>
        <w:spacing w:line="480" w:lineRule="auto"/>
        <w:ind w:firstLine="1440"/>
        <w:jc w:val="both"/>
      </w:pPr>
      <w:r>
        <w:t xml:space="preserve">(3)</w:t>
      </w:r>
      <w:r xml:space="preserve">
        <w:t> </w:t>
      </w:r>
      <w:r xml:space="preserve">
        <w:t> </w:t>
      </w:r>
      <w:r>
        <w:t xml:space="preserve">be prepared by the department in conference with the child's parents </w:t>
      </w:r>
      <w:r>
        <w:rPr>
          <w:u w:val="single"/>
        </w:rPr>
        <w:t xml:space="preserve">and any legal counsel retained by the child's parents</w:t>
      </w:r>
      <w:r>
        <w:t xml:space="preserve">;</w:t>
      </w:r>
    </w:p>
    <w:p w:rsidR="003F3435" w:rsidRDefault="0032493E">
      <w:pPr>
        <w:spacing w:line="480" w:lineRule="auto"/>
        <w:ind w:firstLine="1440"/>
        <w:jc w:val="both"/>
      </w:pPr>
      <w:r>
        <w:t xml:space="preserve">(4)</w:t>
      </w:r>
      <w:r xml:space="preserve">
        <w:t> </w:t>
      </w:r>
      <w:r xml:space="preserve">
        <w:t> </w:t>
      </w:r>
      <w:r>
        <w:t xml:space="preserve">state appropriate deadlines;</w:t>
      </w:r>
    </w:p>
    <w:p w:rsidR="003F3435" w:rsidRDefault="0032493E">
      <w:pPr>
        <w:spacing w:line="480" w:lineRule="auto"/>
        <w:ind w:firstLine="1440"/>
        <w:jc w:val="both"/>
      </w:pPr>
      <w:r>
        <w:t xml:space="preserve">(5)</w:t>
      </w:r>
      <w:r xml:space="preserve">
        <w:t> </w:t>
      </w:r>
      <w:r xml:space="preserve">
        <w:t> </w:t>
      </w:r>
      <w:r>
        <w:t xml:space="preserve">specify the primary permanency goal and at least one alternative permanency goal;</w:t>
      </w:r>
    </w:p>
    <w:p w:rsidR="003F3435" w:rsidRDefault="0032493E">
      <w:pPr>
        <w:spacing w:line="480" w:lineRule="auto"/>
        <w:ind w:firstLine="1440"/>
        <w:jc w:val="both"/>
      </w:pPr>
      <w:r>
        <w:t xml:space="preserve">(6)</w:t>
      </w:r>
      <w:r xml:space="preserve">
        <w:t> </w:t>
      </w:r>
      <w:r xml:space="preserve">
        <w:t> </w:t>
      </w:r>
      <w:r>
        <w:t xml:space="preserve">state steps that are necessary to:</w:t>
      </w:r>
    </w:p>
    <w:p w:rsidR="003F3435" w:rsidRDefault="0032493E">
      <w:pPr>
        <w:spacing w:line="480" w:lineRule="auto"/>
        <w:ind w:firstLine="2160"/>
        <w:jc w:val="both"/>
      </w:pPr>
      <w:r>
        <w:t xml:space="preserve">(A)</w:t>
      </w:r>
      <w:r xml:space="preserve">
        <w:t> </w:t>
      </w:r>
      <w:r xml:space="preserve">
        <w:t> </w:t>
      </w:r>
      <w:r>
        <w:t xml:space="preserve">return the child to the child's home if the placement is in foster care;</w:t>
      </w:r>
    </w:p>
    <w:p w:rsidR="003F3435" w:rsidRDefault="0032493E">
      <w:pPr>
        <w:spacing w:line="480" w:lineRule="auto"/>
        <w:ind w:firstLine="2160"/>
        <w:jc w:val="both"/>
      </w:pPr>
      <w:r>
        <w:t xml:space="preserve">(B)</w:t>
      </w:r>
      <w:r xml:space="preserve">
        <w:t> </w:t>
      </w:r>
      <w:r xml:space="preserve">
        <w:t> </w:t>
      </w:r>
      <w:r>
        <w:t xml:space="preserve">enable the child to remain in the child's home with the assistance of a service plan if the placement is in the home under the department's supervision; or</w:t>
      </w:r>
    </w:p>
    <w:p w:rsidR="003F3435" w:rsidRDefault="0032493E">
      <w:pPr>
        <w:spacing w:line="480" w:lineRule="auto"/>
        <w:ind w:firstLine="2160"/>
        <w:jc w:val="both"/>
      </w:pPr>
      <w:r>
        <w:t xml:space="preserve">(C)</w:t>
      </w:r>
      <w:r xml:space="preserve">
        <w:t> </w:t>
      </w:r>
      <w:r xml:space="preserve">
        <w:t> </w:t>
      </w:r>
      <w:r>
        <w:t xml:space="preserve">otherwise provide a permanent safe placement for the child;</w:t>
      </w:r>
    </w:p>
    <w:p w:rsidR="003F3435" w:rsidRDefault="0032493E">
      <w:pPr>
        <w:spacing w:line="480" w:lineRule="auto"/>
        <w:ind w:firstLine="1440"/>
        <w:jc w:val="both"/>
      </w:pPr>
      <w:r>
        <w:t xml:space="preserve">(7)</w:t>
      </w:r>
      <w:r xml:space="preserve">
        <w:t> </w:t>
      </w:r>
      <w:r xml:space="preserve">
        <w:t> </w:t>
      </w:r>
      <w:r>
        <w:t xml:space="preserve">state the actions and responsibilities that are necessary for the child's parents to take to achieve the plan goal during the period of the service plan and the assistance to be provided to the parents by the department or other agency toward meeting that goal;</w:t>
      </w:r>
    </w:p>
    <w:p w:rsidR="003F3435" w:rsidRDefault="0032493E">
      <w:pPr>
        <w:spacing w:line="480" w:lineRule="auto"/>
        <w:ind w:firstLine="1440"/>
        <w:jc w:val="both"/>
      </w:pPr>
      <w:r>
        <w:t xml:space="preserve">(8)</w:t>
      </w:r>
      <w:r xml:space="preserve">
        <w:t> </w:t>
      </w:r>
      <w:r xml:space="preserve">
        <w:t> </w:t>
      </w:r>
      <w:r>
        <w:t xml:space="preserve">state any specific skills or knowledge that the child's parents must acquire or learn, as well as any behavioral changes the parents must exhibit, to achieve the plan goal;</w:t>
      </w:r>
    </w:p>
    <w:p w:rsidR="003F3435" w:rsidRDefault="0032493E">
      <w:pPr>
        <w:spacing w:line="480" w:lineRule="auto"/>
        <w:ind w:firstLine="1440"/>
        <w:jc w:val="both"/>
      </w:pPr>
      <w:r>
        <w:t xml:space="preserve">(9)</w:t>
      </w:r>
      <w:r xml:space="preserve">
        <w:t> </w:t>
      </w:r>
      <w:r xml:space="preserve">
        <w:t> </w:t>
      </w:r>
      <w:r>
        <w:t xml:space="preserve">state the actions and responsibilities that are necessary for the child's parents to take to ensure that the child attends school and maintains or improves the child's academic compliance;</w:t>
      </w:r>
    </w:p>
    <w:p w:rsidR="003F3435" w:rsidRDefault="0032493E">
      <w:pPr>
        <w:spacing w:line="480" w:lineRule="auto"/>
        <w:ind w:firstLine="1440"/>
        <w:jc w:val="both"/>
      </w:pPr>
      <w:r>
        <w:t xml:space="preserve">(10)</w:t>
      </w:r>
      <w:r xml:space="preserve">
        <w:t> </w:t>
      </w:r>
      <w:r xml:space="preserve">
        <w:t> </w:t>
      </w:r>
      <w:r>
        <w:t xml:space="preserve">state the name of the person with the department whom the child's parents may contact for information relating to the child if other than the person preparing the plan; and</w:t>
      </w:r>
    </w:p>
    <w:p w:rsidR="003F3435" w:rsidRDefault="0032493E">
      <w:pPr>
        <w:spacing w:line="480" w:lineRule="auto"/>
        <w:ind w:firstLine="1440"/>
        <w:jc w:val="both"/>
      </w:pPr>
      <w:r>
        <w:t xml:space="preserve">(11)</w:t>
      </w:r>
      <w:r xml:space="preserve">
        <w:t> </w:t>
      </w:r>
      <w:r xml:space="preserve">
        <w:t> </w:t>
      </w:r>
      <w:r>
        <w:t xml:space="preserve">prescribe any other term or condition that the department determines to be necessary to the service plan's success.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Any actions, responsibilities, skills, or knowledge under Subsection (a)(7) or (8) must directly relate to the reason the child was removed from the child's home.</w:t>
      </w:r>
    </w:p>
    <w:p w:rsidR="003F3435" w:rsidRDefault="0032493E">
      <w:pPr>
        <w:spacing w:line="480" w:lineRule="auto"/>
        <w:ind w:firstLine="720"/>
        <w:jc w:val="both"/>
      </w:pPr>
      <w:r>
        <w:t xml:space="preserve">(f)</w:t>
      </w:r>
      <w:r xml:space="preserve">
        <w:t> </w:t>
      </w:r>
      <w:r xml:space="preserve">
        <w:t> </w:t>
      </w:r>
      <w:r>
        <w:t xml:space="preserve">The department shall consult with relevant professionals to determine the skills or knowledge that the parents of a child under two years of age should learn or acquire to provide a safe placement for the child. </w:t>
      </w:r>
      <w:r>
        <w:t xml:space="preserve"> </w:t>
      </w:r>
      <w:r>
        <w:rPr>
          <w:u w:val="single"/>
        </w:rPr>
        <w:t xml:space="preserve">The skills or knowledge must directly relate to the reason the child was removed from the child's home.</w:t>
      </w:r>
      <w:r>
        <w:t xml:space="preserve"> </w:t>
      </w:r>
      <w:r>
        <w:t xml:space="preserve"> </w:t>
      </w:r>
      <w:r>
        <w:t xml:space="preserve">The department shall incorporate those skills and abilities into the department's service plans, as appropriate.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