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88R10834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2854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change order limits for construction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271.060, Local Government Code, is amended by amending Subsections (c) and (d) and adding Subsection (c-1) to read as follows:</w:t>
      </w:r>
    </w:p>
    <w:p w:rsidR="003F3435" w:rsidRDefault="0032493E">
      <w:pPr>
        <w:spacing w:line="480" w:lineRule="auto"/>
        <w:ind w:firstLine="720"/>
        <w:jc w:val="both"/>
      </w:pPr>
      <w:r>
        <w:t xml:space="preserve">(c)</w:t>
      </w:r>
      <w:r xml:space="preserve">
        <w:t> </w:t>
      </w:r>
      <w:r xml:space="preserve">
        <w:t> </w:t>
      </w:r>
      <w:r>
        <w:t xml:space="preserve">A contract with an original contract price of </w:t>
      </w:r>
      <w:r>
        <w:rPr>
          <w:u w:val="single"/>
        </w:rPr>
        <w:t xml:space="preserve">$5 million</w:t>
      </w:r>
      <w:r>
        <w:t xml:space="preserve"> [</w:t>
      </w:r>
      <w:r>
        <w:rPr>
          <w:strike/>
        </w:rPr>
        <w:t xml:space="preserve">$1 million</w:t>
      </w:r>
      <w:r>
        <w:t xml:space="preserve">] or more may not be increased by more than 25 percent.  If a change order for a contract with an original contract price of less than </w:t>
      </w:r>
      <w:r>
        <w:rPr>
          <w:u w:val="single"/>
        </w:rPr>
        <w:t xml:space="preserve">$5 million</w:t>
      </w:r>
      <w:r>
        <w:t xml:space="preserve"> [</w:t>
      </w:r>
      <w:r>
        <w:rPr>
          <w:strike/>
        </w:rPr>
        <w:t xml:space="preserve">$1 million</w:t>
      </w:r>
      <w:r>
        <w:t xml:space="preserve">] increases the contract amount to </w:t>
      </w:r>
      <w:r>
        <w:rPr>
          <w:u w:val="single"/>
        </w:rPr>
        <w:t xml:space="preserve">$5 million</w:t>
      </w:r>
      <w:r>
        <w:t xml:space="preserve"> [</w:t>
      </w:r>
      <w:r>
        <w:rPr>
          <w:strike/>
        </w:rPr>
        <w:t xml:space="preserve">$1 million</w:t>
      </w:r>
      <w:r>
        <w:t xml:space="preserve">] or more, subsequent change orders may not increase the revised contract amount by more than 25 percent.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contract with an original contract price of less than $5 million may not be increased in the aggregate by more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 million.</w:t>
      </w:r>
    </w:p>
    <w:p w:rsidR="003F3435" w:rsidRDefault="0032493E">
      <w:pPr>
        <w:spacing w:line="480" w:lineRule="auto"/>
        <w:ind w:firstLine="720"/>
        <w:jc w:val="both"/>
      </w:pPr>
      <w:r>
        <w:t xml:space="preserve">(d)</w:t>
      </w:r>
      <w:r xml:space="preserve">
        <w:t> </w:t>
      </w:r>
      <w:r xml:space="preserve">
        <w:t> </w:t>
      </w:r>
      <w:r>
        <w:t xml:space="preserve">A governing body may grant authority to an official or employee responsible for purchasing or for administering a contract to approve a change order that involves an increase or decrease of </w:t>
      </w:r>
      <w:r>
        <w:rPr>
          <w:u w:val="single"/>
        </w:rPr>
        <w:t xml:space="preserve">$250,000</w:t>
      </w:r>
      <w:r>
        <w:t xml:space="preserve"> [</w:t>
      </w:r>
      <w:r>
        <w:rPr>
          <w:strike/>
        </w:rPr>
        <w:t xml:space="preserve">$50,000</w:t>
      </w:r>
      <w:r>
        <w:t xml:space="preserve">] or less.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contract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