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88R1665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2900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Trinity Bay Special Utility District and the powers and duties of the Trinity Bay Conservation District; providing authority to issue bonds; providing authority to impose assessments or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TRINITY BAY SPECIAL UTILITY DISTRICT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C, Title 6, Special District Local Laws Code, is amended by adding Chapter 7223 to read as follows:</w:t>
      </w:r>
    </w:p>
    <w:p w:rsidR="003F3435" w:rsidRDefault="0032493E">
      <w:pPr>
        <w:spacing w:line="480" w:lineRule="auto"/>
        <w:jc w:val="center"/>
      </w:pPr>
      <w:r>
        <w:rPr>
          <w:u w:val="single"/>
        </w:rPr>
        <w:t xml:space="preserve">CHAPTER 7223. TRINITY BAY SPECIAL UTILITY 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7223.0101.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"Director" means a member of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 means the Trinity Bay Special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7223.0102.</w:t>
      </w:r>
      <w:r>
        <w:rPr>
          <w:u w:val="single"/>
        </w:rPr>
        <w:t xml:space="preserve"> </w:t>
      </w:r>
      <w:r>
        <w:rPr>
          <w:u w:val="single"/>
        </w:rPr>
        <w:t xml:space="preserve"> </w:t>
      </w:r>
      <w:r>
        <w:rPr>
          <w:u w:val="single"/>
        </w:rPr>
        <w:t xml:space="preserve">NATURE OF DISTRICT; FINDINGS OF BENEFIT AND PURPOSE. (a) The district is a special utility district created in Chambers and Jefferson Counties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is essential to accomplish the purposes of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7223.0103.</w:t>
      </w:r>
      <w:r>
        <w:rPr>
          <w:u w:val="single"/>
        </w:rPr>
        <w:t xml:space="preserve"> </w:t>
      </w:r>
      <w:r>
        <w:rPr>
          <w:u w:val="single"/>
        </w:rPr>
        <w:t xml:space="preserve"> </w:t>
      </w:r>
      <w:r>
        <w:rPr>
          <w:u w:val="single"/>
        </w:rPr>
        <w:t xml:space="preserve">INITIAL DISTRICT TERRITORY.  (a) The district is initially composed of the territory described by Section 1, Chapter 282, Acts of the 51st Legislature, Regular Session, 1949, as that territory existed on September 1, 2023, including any modifications made before that date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Subchapter J, Chapter 49,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1, Chapter 282, Acts of the 51st Legislature, Regular Session, 1949,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A-1.  TEMPORARY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7223.0151.</w:t>
      </w:r>
      <w:r>
        <w:rPr>
          <w:u w:val="single"/>
        </w:rPr>
        <w:t xml:space="preserve"> </w:t>
      </w:r>
      <w:r>
        <w:rPr>
          <w:u w:val="single"/>
        </w:rPr>
        <w:t xml:space="preserve"> </w:t>
      </w:r>
      <w:r>
        <w:rPr>
          <w:u w:val="single"/>
        </w:rPr>
        <w:t xml:space="preserve">TEMPORARY DIRECTORS.  (a) </w:t>
      </w:r>
      <w:r>
        <w:rPr>
          <w:u w:val="single"/>
        </w:rPr>
        <w:t xml:space="preserve"> </w:t>
      </w:r>
      <w:r>
        <w:rPr>
          <w:u w:val="single"/>
        </w:rPr>
        <w:t xml:space="preserve">Not later than October 15, 2024, a temporary board of directors shall be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temporary directors appointed by the board of directors of the Trinity Bay Conservation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temporary directors appointed by the commissioners court of Chambers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for a temporary director position shall be filled in the same manner as the initial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7223.0152.</w:t>
      </w:r>
      <w:r>
        <w:rPr>
          <w:u w:val="single"/>
        </w:rPr>
        <w:t xml:space="preserve"> </w:t>
      </w:r>
      <w:r>
        <w:rPr>
          <w:u w:val="single"/>
        </w:rPr>
        <w:t xml:space="preserve"> </w:t>
      </w:r>
      <w:r>
        <w:rPr>
          <w:u w:val="single"/>
        </w:rPr>
        <w:t xml:space="preserve">INITIAL DIRECTORS' ELECTION. Not later than September 1, 2025, the temporary directors shall hold an election to elect five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7223.0153.</w:t>
      </w:r>
      <w:r>
        <w:rPr>
          <w:u w:val="single"/>
        </w:rPr>
        <w:t xml:space="preserve"> </w:t>
      </w:r>
      <w:r>
        <w:rPr>
          <w:u w:val="single"/>
        </w:rPr>
        <w:t xml:space="preserve"> </w:t>
      </w:r>
      <w:r>
        <w:rPr>
          <w:u w:val="single"/>
        </w:rPr>
        <w:t xml:space="preserve">INITIAL ELECTED DIRECTORS; TERMS. The directors elected under Section 7223.0152 shall draw lots to determine which two shall serve until the first regularly scheduled election of directors under Section 7223.0201 and which three shall serve until the second regularly scheduled election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7223.0154.</w:t>
      </w:r>
      <w:r>
        <w:rPr>
          <w:u w:val="single"/>
        </w:rPr>
        <w:t xml:space="preserve"> </w:t>
      </w:r>
      <w:r>
        <w:rPr>
          <w:u w:val="single"/>
        </w:rPr>
        <w:t xml:space="preserve"> </w:t>
      </w:r>
      <w:r>
        <w:rPr>
          <w:u w:val="single"/>
        </w:rPr>
        <w:t xml:space="preserve">EXPIRATION OF SUBCHAPTER.  This subchapter expires September 1, 2027.</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7223.0201.</w:t>
      </w:r>
      <w:r>
        <w:rPr>
          <w:u w:val="single"/>
        </w:rPr>
        <w:t xml:space="preserve"> </w:t>
      </w:r>
      <w:r>
        <w:rPr>
          <w:u w:val="single"/>
        </w:rPr>
        <w:t xml:space="preserve"> </w:t>
      </w:r>
      <w:r>
        <w:rPr>
          <w:u w:val="single"/>
        </w:rPr>
        <w:t xml:space="preserve">DIRECTORS.  (a) The district is governed by a board of five elected directors.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serve as a director a person must reside in the district.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has all powers conferred on a board of directors under Chapter 65,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Directors serve staggered terms of four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Commission on Environmental Quality may appoint a member of the board to fill a vacancy on the board.</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7223.0301.</w:t>
      </w:r>
      <w:r>
        <w:rPr>
          <w:u w:val="single"/>
        </w:rPr>
        <w:t xml:space="preserve"> </w:t>
      </w:r>
      <w:r>
        <w:rPr>
          <w:u w:val="single"/>
        </w:rPr>
        <w:t xml:space="preserve"> </w:t>
      </w:r>
      <w:r>
        <w:rPr>
          <w:u w:val="single"/>
        </w:rPr>
        <w:t xml:space="preserve">GENERAL POWERS AND DUTIES.  (a) </w:t>
      </w:r>
      <w:r>
        <w:rPr>
          <w:u w:val="single"/>
        </w:rPr>
        <w:t xml:space="preserve"> </w:t>
      </w:r>
      <w:r>
        <w:rPr>
          <w:u w:val="single"/>
        </w:rPr>
        <w:t xml:space="preserve">Except as provided by Subsection (b), the district has all rights, powers, privileges, functions, and duties provided by the general law of this state applicable to a special utility district created under Section 59, Article XVI, Texas Constitution, including Chapters 49 and 65,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perform a function that may be performed by a drainage district operating under Chapter 56, Water Code.</w:t>
      </w:r>
    </w:p>
    <w:p w:rsidR="003F3435" w:rsidRDefault="0032493E">
      <w:pPr>
        <w:spacing w:line="480" w:lineRule="auto"/>
        <w:jc w:val="center"/>
      </w:pPr>
      <w:r>
        <w:t xml:space="preserve">ARTICLE 2. TRINITY BAY CONSERVATION DISTRICT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Chapter 282, Acts of the 51st Legislature, Regular Session, 1949, is amended by adding Section 1a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1a.</w:t>
      </w:r>
      <w:r>
        <w:rPr>
          <w:u w:val="single"/>
        </w:rPr>
        <w:t xml:space="preserve"> </w:t>
      </w:r>
      <w:r>
        <w:rPr>
          <w:u w:val="single"/>
        </w:rPr>
        <w:t xml:space="preserve"> </w:t>
      </w:r>
      <w:r>
        <w:rPr>
          <w:u w:val="single"/>
        </w:rPr>
        <w:t xml:space="preserve">(a) Except as provided by Subsection (b) of this section, the District has all rights, powers, privileges, functions, and duties provided by the general law of this state applicable to a drainage district created under Section 59, Article XVI, Texas Constitution, including Chapters 49 and 56,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perform the same function as a conservation and reclamation district whose territory overlaps with the territory of the District.</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9, Chapter 282, Acts of the 51st Legislature, Regular Session, 1949, is amended to read as follows:</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In addition to the powers hereinabove provided, said District shall be authorized and empowered:</w:t>
      </w:r>
    </w:p>
    <w:p w:rsidR="003F3435" w:rsidRDefault="0032493E">
      <w:pPr>
        <w:spacing w:line="480" w:lineRule="auto"/>
        <w:ind w:firstLine="720"/>
        <w:jc w:val="both"/>
      </w:pPr>
      <w:r>
        <w:t xml:space="preserve">(a)</w:t>
      </w:r>
      <w:r xml:space="preserve">
        <w:t> </w:t>
      </w:r>
      <w:r xml:space="preserve">
        <w:t> </w:t>
      </w:r>
      <w:r>
        <w:t xml:space="preserve">To acquire within or without the District lands and easements, rights and interest therein and any other character of property needed to carry on the work of the District, by gift, devise, purchase or condemnation. </w:t>
      </w:r>
      <w:r>
        <w:t xml:space="preserve"> </w:t>
      </w:r>
      <w:r>
        <w:t xml:space="preserve">The right of eminent domain is hereby expressly conferred on said District and the procedure with reference to condemnation, the assessment of and estimating of damages, payment, appeal, the entering upon the property pending appeal and all other procedure prescribed in </w:t>
      </w:r>
      <w:r>
        <w:rPr>
          <w:u w:val="single"/>
        </w:rPr>
        <w:t xml:space="preserve">Chapter 21, Property Code</w:t>
      </w:r>
      <w:r>
        <w:t xml:space="preserve"> [</w:t>
      </w:r>
      <w:r>
        <w:rPr>
          <w:strike/>
        </w:rPr>
        <w:t xml:space="preserve">Title 52, of the Revised Civil Statutes of Texas, 1925, as heretofore or hereafter amended</w:t>
      </w:r>
      <w:r>
        <w:t xml:space="preserve">], shall apply to said District.</w:t>
      </w:r>
    </w:p>
    <w:p w:rsidR="003F3435" w:rsidRDefault="0032493E">
      <w:pPr>
        <w:spacing w:line="480" w:lineRule="auto"/>
        <w:ind w:firstLine="720"/>
        <w:jc w:val="both"/>
      </w:pPr>
      <w:r>
        <w:t xml:space="preserve">(b)</w:t>
      </w:r>
      <w:r xml:space="preserve">
        <w:t> </w:t>
      </w:r>
      <w:r xml:space="preserve">
        <w:t> </w:t>
      </w:r>
      <w:r>
        <w:t xml:space="preserve">To sell, trade or otherwise dispose of land or other property or rights therein when the same are no longer needed for the purposes for which the District was created.</w:t>
      </w:r>
    </w:p>
    <w:p w:rsidR="003F3435" w:rsidRDefault="0032493E">
      <w:pPr>
        <w:spacing w:line="480" w:lineRule="auto"/>
        <w:ind w:firstLine="720"/>
        <w:jc w:val="both"/>
      </w:pPr>
      <w:r>
        <w:t xml:space="preserve">(c)</w:t>
      </w:r>
      <w:r xml:space="preserve">
        <w:t> </w:t>
      </w:r>
      <w:r xml:space="preserve">
        <w:t> </w:t>
      </w:r>
      <w:r>
        <w:t xml:space="preserve">To devise plans and construct works to lessen and control floods and excess waters; to reclaim lands in the District; to provide drainage facilities for the reclamation and drainage of the over-flowed lands and other lands within the District needing drainage; to acquire or construct properties and facilities beyond the boundaries of the District where, in the judgment of the Board of Directors such properties or facilities are necessary to lessen and control floods within the district or to facilitate the drainage and reclamation of lands within the District; and to remove obstructions, natural or artificial, from streams and water courses, and to clean, straighten, widen and maintain streams, water courses and drainage ditches.</w:t>
      </w:r>
    </w:p>
    <w:p w:rsidR="003F3435" w:rsidRDefault="0032493E">
      <w:pPr>
        <w:spacing w:line="480" w:lineRule="auto"/>
        <w:ind w:firstLine="720"/>
        <w:jc w:val="both"/>
      </w:pPr>
      <w:r>
        <w:t xml:space="preserve">(d)</w:t>
      </w:r>
      <w:r xml:space="preserve">
        <w:t> </w:t>
      </w:r>
      <w:r xml:space="preserve">
        <w:t> </w:t>
      </w:r>
      <w:r>
        <w:t xml:space="preserve">To cooperate with and contract with the United States of America or with any of its departments or agencies now existing, or which may be created hereafter, to carry out any of the powers or to further any of the purposes set forth in this Act, and, for such purposes, to receive grants, loans or advancements therefrom; or to contribute to the United States of America or any of its departments or agencies in connection with any project undertaken by it affecting or relating to any of the purposes for which the District is organized.</w:t>
      </w:r>
    </w:p>
    <w:p w:rsidR="003F3435" w:rsidRDefault="0032493E">
      <w:pPr>
        <w:spacing w:line="480" w:lineRule="auto"/>
        <w:ind w:firstLine="720"/>
        <w:jc w:val="both"/>
      </w:pPr>
      <w:r>
        <w:t xml:space="preserve">(e)</w:t>
      </w:r>
      <w:r xml:space="preserve">
        <w:t> </w:t>
      </w:r>
      <w:r xml:space="preserve">
        <w:t> </w:t>
      </w:r>
      <w:r>
        <w:t xml:space="preserve">To cooperate and contract with any department or agency of the State of Texas, or any political subdivision thereof, or any municipal corporation to carry out any purpose for which the District is organized.</w:t>
      </w:r>
    </w:p>
    <w:p w:rsidR="003F3435" w:rsidRDefault="0032493E">
      <w:pPr>
        <w:spacing w:line="480" w:lineRule="auto"/>
        <w:ind w:firstLine="720"/>
        <w:jc w:val="both"/>
      </w:pPr>
      <w:r>
        <w:t xml:space="preserve">(f)</w:t>
      </w:r>
      <w:r xml:space="preserve">
        <w:t> </w:t>
      </w:r>
      <w:r xml:space="preserve">
        <w:t> </w:t>
      </w:r>
      <w:r>
        <w:t xml:space="preserve">To sue and be sued in the name of the District and all courts shall take judicial notice of the establishment of the District.</w:t>
      </w:r>
    </w:p>
    <w:p w:rsidR="003F3435" w:rsidRDefault="0032493E">
      <w:pPr>
        <w:spacing w:line="480" w:lineRule="auto"/>
        <w:ind w:firstLine="720"/>
        <w:jc w:val="both"/>
      </w:pPr>
      <w:r>
        <w:t xml:space="preserve">(g)</w:t>
      </w:r>
      <w:r xml:space="preserve">
        <w:t> </w:t>
      </w:r>
      <w:r xml:space="preserve">
        <w:t> </w:t>
      </w:r>
      <w:r>
        <w:t xml:space="preserve">[</w:t>
      </w:r>
      <w:r>
        <w:rPr>
          <w:strike/>
        </w:rPr>
        <w:t xml:space="preserve">To construct, acquire, own and operate all works, plants and facilities necessary or useful to produce, transport, distribute, sell and provide fresh water for domestic and municipal purposes to persons and properties within the District and adjacent areas.</w:t>
      </w:r>
    </w:p>
    <w:p w:rsidR="003F3435" w:rsidRDefault="0032493E">
      <w:pPr>
        <w:spacing w:line="480" w:lineRule="auto"/>
        <w:ind w:firstLine="720"/>
        <w:jc w:val="both"/>
      </w:pPr>
      <w:r>
        <w:t xml:space="preserve">[</w:t>
      </w:r>
      <w:r>
        <w:rPr>
          <w:strike/>
        </w:rPr>
        <w:t xml:space="preserve">(h)</w:t>
      </w:r>
      <w:r xml:space="preserve">
        <w:rPr>
          <w:strike/>
        </w:rPr>
        <w:t> </w:t>
      </w:r>
      <w:r xml:space="preserve">
        <w:rPr>
          <w:strike/>
        </w:rPr>
        <w:t> </w:t>
      </w:r>
      <w:r>
        <w:rPr>
          <w:strike/>
        </w:rPr>
        <w:t xml:space="preserve">To construct, acquire, own and operate all works, plants and facilities necessary or useful to carry off used waters and to collect, transport, process, dispose of and control all domestic, industrial and communal wastes, whether of fluids, solids or composites, within the District and adjacent areas.</w:t>
      </w:r>
    </w:p>
    <w:p w:rsidR="003F3435" w:rsidRDefault="0032493E">
      <w:pPr>
        <w:spacing w:line="480" w:lineRule="auto"/>
        <w:ind w:firstLine="720"/>
        <w:jc w:val="both"/>
      </w:pPr>
      <w:r>
        <w:t xml:space="preserve">[</w:t>
      </w:r>
      <w:r>
        <w:rPr>
          <w:strike/>
        </w:rPr>
        <w:t xml:space="preserve">(i)</w:t>
      </w:r>
      <w:r>
        <w:t xml:space="preserve">]</w:t>
      </w:r>
      <w:r xml:space="preserve">
        <w:t> </w:t>
      </w:r>
      <w:r xml:space="preserve">
        <w:t> </w:t>
      </w:r>
      <w:r>
        <w:t xml:space="preserve">To do any and all other acts or things necessary or proper to carry into effect the foregoing powers and purposes.</w:t>
      </w:r>
    </w:p>
    <w:p w:rsidR="003F3435" w:rsidRDefault="0032493E">
      <w:pPr>
        <w:spacing w:line="480" w:lineRule="auto"/>
        <w:ind w:firstLine="720"/>
        <w:jc w:val="both"/>
      </w:pPr>
      <w:r>
        <w:rPr>
          <w:u w:val="single"/>
        </w:rPr>
        <w:t xml:space="preserve">(h)</w:t>
      </w:r>
      <w:r xml:space="preserve">
        <w:t> </w:t>
      </w:r>
      <w:r xml:space="preserve">
        <w:t> </w:t>
      </w:r>
      <w:r>
        <w:t xml:space="preserve">[</w:t>
      </w:r>
      <w:r>
        <w:rPr>
          <w:strike/>
        </w:rPr>
        <w:t xml:space="preserve">(j)</w:t>
      </w:r>
      <w:r>
        <w:t xml:space="preserve">]</w:t>
      </w:r>
      <w:r xml:space="preserve">
        <w:t> </w:t>
      </w:r>
      <w:r xml:space="preserve">
        <w:t> </w:t>
      </w:r>
      <w:r>
        <w:t xml:space="preserve">To regulate [</w:t>
      </w:r>
      <w:r>
        <w:rPr>
          <w:strike/>
        </w:rPr>
        <w:t xml:space="preserve">plumbing,</w:t>
      </w:r>
      <w:r>
        <w:t xml:space="preserve">] sewers and other drains </w:t>
      </w:r>
      <w:r>
        <w:rPr>
          <w:u w:val="single"/>
        </w:rPr>
        <w:t xml:space="preserve">used only for drainage purposes</w:t>
      </w:r>
      <w:r>
        <w:t xml:space="preserve">, and the construction, replacement, and operation thereof, and to abate any obstructions or encroachments thereof, for the protection and enhancement of the health, safety and welfare of the residents of the District.</w:t>
      </w:r>
    </w:p>
    <w:p w:rsidR="003F3435" w:rsidRDefault="0032493E">
      <w:pPr>
        <w:spacing w:line="480" w:lineRule="auto"/>
        <w:ind w:firstLine="720"/>
        <w:jc w:val="both"/>
      </w:pPr>
      <w:r>
        <w:rPr>
          <w:u w:val="single"/>
        </w:rPr>
        <w:t xml:space="preserve">(i)</w:t>
      </w:r>
      <w:r xml:space="preserve">
        <w:t> </w:t>
      </w:r>
      <w:r>
        <w:t xml:space="preserve">[</w:t>
      </w:r>
      <w:r>
        <w:rPr>
          <w:strike/>
        </w:rPr>
        <w:t xml:space="preserve">(k)</w:t>
      </w:r>
      <w:r>
        <w:t xml:space="preserve">]</w:t>
      </w:r>
      <w:r xml:space="preserve">
        <w:t> </w:t>
      </w:r>
      <w:r xml:space="preserve">
        <w:t> </w:t>
      </w:r>
      <w:r>
        <w:t xml:space="preserve">To require the owner of </w:t>
      </w:r>
      <w:r>
        <w:rPr>
          <w:u w:val="single"/>
        </w:rPr>
        <w:t xml:space="preserve">a sewer</w:t>
      </w:r>
      <w:r>
        <w:t xml:space="preserve"> [</w:t>
      </w:r>
      <w:r>
        <w:rPr>
          <w:strike/>
        </w:rPr>
        <w:t xml:space="preserve">plumbing, sewers,</w:t>
      </w:r>
      <w:r>
        <w:t xml:space="preserve">] or other </w:t>
      </w:r>
      <w:r>
        <w:rPr>
          <w:u w:val="single"/>
        </w:rPr>
        <w:t xml:space="preserve">drain used only for drainage purposes who is</w:t>
      </w:r>
      <w:r>
        <w:t xml:space="preserve"> [</w:t>
      </w:r>
      <w:r>
        <w:rPr>
          <w:strike/>
        </w:rPr>
        <w:t xml:space="preserve">drains</w:t>
      </w:r>
      <w:r>
        <w:t xml:space="preserve">] found to be in violation of the rules and regulations of the District to fill up, cleanse, drain, alter, relay, repair, fix, or improve the same as may be ordered or required by any rule or regulation of the District; and in the event of any failure, neglect, or refusal to comply with such rule or regulation, or in the event there be no person in the District on whom the order to comply with such rule or regulation can be served, the District may, after not less than 30 days written notice to said owner, by either personal service or certified mail, have such work done and such improvements made on account of the owner thereof. </w:t>
      </w:r>
      <w:r>
        <w:t xml:space="preserve"> </w:t>
      </w:r>
      <w:r>
        <w:t xml:space="preserve">All costs, charges, and expenses incurred by the District in accomplishing said work shall be a lien on the property upon which said work is done, on the filing of a memorandum of such by the President of the Board of Directors under the seal of the District, and recording the same with the County Clerk of the county in which the property lies. </w:t>
      </w:r>
      <w:r>
        <w:t xml:space="preserve"> </w:t>
      </w:r>
      <w:r>
        <w:t xml:space="preserve">The District may enforce said lien and institute suit in its name and obtain judgment against said owner for the amount so due as aforesaid in any Court having jurisdiction.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13(a), Chapter 282, Acts of the 51st Legislature, Regular Session, 1949, is amended to read as follows:</w:t>
      </w:r>
    </w:p>
    <w:p w:rsidR="003F3435" w:rsidRDefault="0032493E">
      <w:pPr>
        <w:spacing w:line="480" w:lineRule="auto"/>
        <w:ind w:firstLine="720"/>
        <w:jc w:val="both"/>
      </w:pPr>
      <w:r>
        <w:t xml:space="preserve">(a)</w:t>
      </w:r>
      <w:r xml:space="preserve">
        <w:t> </w:t>
      </w:r>
      <w:r xml:space="preserve">
        <w:t> </w:t>
      </w:r>
      <w:r>
        <w:t xml:space="preserve">The District may adopt and enforce reasonable rules and regulations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secure and maintain safe, sanitary, and adequate plumbing installations, connections, and appurtenances as subsidiary parts of its sanitary sewer system;</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preserve the sanitary condition of all water controlled by the District;</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prevent waste or the unauthorized use of water controlled by the District; and</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regulate privileges on any land or any easement owned or controlled by the District.</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11, Chapter 282, Acts of the 51st Legislature, Regular Session, 1949, is repealed.</w:t>
      </w:r>
    </w:p>
    <w:p w:rsidR="003F3435" w:rsidRDefault="0032493E">
      <w:pPr>
        <w:spacing w:line="480" w:lineRule="auto"/>
        <w:jc w:val="center"/>
      </w:pPr>
      <w:r>
        <w:t xml:space="preserve">ARTICLE 3.  TRANSITION AND NOTICE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"Conservation district" means the Trinity Bay Conservation District.</w:t>
      </w:r>
    </w:p>
    <w:p w:rsidR="003F3435" w:rsidRDefault="0032493E">
      <w:pPr>
        <w:spacing w:line="480" w:lineRule="auto"/>
        <w:ind w:firstLine="1440"/>
        <w:jc w:val="both"/>
      </w:pPr>
      <w:r>
        <w:t xml:space="preserve">(2)</w:t>
      </w:r>
      <w:r xml:space="preserve">
        <w:t> </w:t>
      </w:r>
      <w:r xml:space="preserve">
        <w:t> </w:t>
      </w:r>
      <w:r>
        <w:t xml:space="preserve">"Special utility district" means the Trinity Bay Special Utility District.</w:t>
      </w:r>
    </w:p>
    <w:p w:rsidR="003F3435" w:rsidRDefault="0032493E">
      <w:pPr>
        <w:spacing w:line="480" w:lineRule="auto"/>
        <w:ind w:firstLine="720"/>
        <w:jc w:val="both"/>
      </w:pPr>
      <w:r>
        <w:t xml:space="preserve">(b)</w:t>
      </w:r>
      <w:r xml:space="preserve">
        <w:t> </w:t>
      </w:r>
      <w:r xml:space="preserve">
        <w:t> </w:t>
      </w:r>
      <w:r>
        <w:t xml:space="preserve">Not later than November 30, 2024, the conservation district and the special utility district shall enter into a memorandum of understanding regarding compensation to the conservation district for assets transferred under Subsection (c) of this section.</w:t>
      </w:r>
    </w:p>
    <w:p w:rsidR="003F3435" w:rsidRDefault="0032493E">
      <w:pPr>
        <w:spacing w:line="480" w:lineRule="auto"/>
        <w:ind w:firstLine="720"/>
        <w:jc w:val="both"/>
      </w:pPr>
      <w:r>
        <w:t xml:space="preserve">(c)</w:t>
      </w:r>
      <w:r xml:space="preserve">
        <w:t> </w:t>
      </w:r>
      <w:r xml:space="preserve">
        <w:t> </w:t>
      </w:r>
      <w:r>
        <w:t xml:space="preserve">Not later than December 1, 2024, the conservation district shall:</w:t>
      </w:r>
    </w:p>
    <w:p w:rsidR="003F3435" w:rsidRDefault="0032493E">
      <w:pPr>
        <w:spacing w:line="480" w:lineRule="auto"/>
        <w:ind w:firstLine="1440"/>
        <w:jc w:val="both"/>
      </w:pPr>
      <w:r>
        <w:t xml:space="preserve">(1)</w:t>
      </w:r>
      <w:r xml:space="preserve">
        <w:t> </w:t>
      </w:r>
      <w:r xml:space="preserve">
        <w:t> </w:t>
      </w:r>
      <w:r>
        <w:t xml:space="preserve">transfer to the special utility district the conservation district's assets, debts, and contractual rights and obligations relating to the construction, acquisition, ownership, operation, maintenance, repair, improvement, and extension of facilities necessary to:</w:t>
      </w:r>
    </w:p>
    <w:p w:rsidR="003F3435" w:rsidRDefault="0032493E">
      <w:pPr>
        <w:spacing w:line="480" w:lineRule="auto"/>
        <w:ind w:firstLine="2160"/>
        <w:jc w:val="both"/>
      </w:pPr>
      <w:r>
        <w:t xml:space="preserve">(A)</w:t>
      </w:r>
      <w:r xml:space="preserve">
        <w:t> </w:t>
      </w:r>
      <w:r xml:space="preserve">
        <w:t> </w:t>
      </w:r>
      <w:r>
        <w:t xml:space="preserve">supply water for municipal uses, domestic uses, power and commercial purposes, and other beneficial uses; or</w:t>
      </w:r>
    </w:p>
    <w:p w:rsidR="003F3435" w:rsidRDefault="0032493E">
      <w:pPr>
        <w:spacing w:line="480" w:lineRule="auto"/>
        <w:ind w:firstLine="2160"/>
        <w:jc w:val="both"/>
      </w:pPr>
      <w:r>
        <w:t xml:space="preserve">(B)</w:t>
      </w:r>
      <w:r xml:space="preserve">
        <w:t> </w:t>
      </w:r>
      <w:r xml:space="preserve">
        <w:t> </w:t>
      </w:r>
      <w:r>
        <w:t xml:space="preserve">collect, transport, process, dispose of, store, and control domestic, industrial, or communal wastes whether in fluid, solid, or composite state; and</w:t>
      </w:r>
    </w:p>
    <w:p w:rsidR="003F3435" w:rsidRDefault="0032493E">
      <w:pPr>
        <w:spacing w:line="480" w:lineRule="auto"/>
        <w:ind w:firstLine="1440"/>
        <w:jc w:val="both"/>
      </w:pPr>
      <w:r>
        <w:t xml:space="preserve">(2)</w:t>
      </w:r>
      <w:r xml:space="preserve">
        <w:t> </w:t>
      </w:r>
      <w:r xml:space="preserve">
        <w:t> </w:t>
      </w:r>
      <w:r>
        <w:t xml:space="preserve">provide notice and make recordings of the transfers under this subsection as required by the Water Code, the Property Code, and other law.</w:t>
      </w:r>
    </w:p>
    <w:p w:rsidR="003F3435" w:rsidRDefault="0032493E">
      <w:pPr>
        <w:spacing w:line="480" w:lineRule="auto"/>
        <w:ind w:firstLine="720"/>
        <w:jc w:val="both"/>
      </w:pPr>
      <w:r>
        <w:t xml:space="preserve">(d)</w:t>
      </w:r>
      <w:r xml:space="preserve">
        <w:t> </w:t>
      </w:r>
      <w:r xml:space="preserve">
        <w:t> </w:t>
      </w:r>
      <w:r>
        <w:t xml:space="preserve">On December 1, 2024, the powers, functions, and duties of the conservation district that may be exercised by the special utility district are transferred to the special utility district.</w:t>
      </w:r>
    </w:p>
    <w:p w:rsidR="003F3435" w:rsidRDefault="0032493E">
      <w:pPr>
        <w:spacing w:line="480" w:lineRule="auto"/>
        <w:ind w:firstLine="720"/>
        <w:jc w:val="both"/>
      </w:pPr>
      <w:r>
        <w:t xml:space="preserve">(e)</w:t>
      </w:r>
      <w:r xml:space="preserve">
        <w:t> </w:t>
      </w:r>
      <w:r xml:space="preserve">
        <w:t> </w:t>
      </w:r>
      <w:r>
        <w:t xml:space="preserve">Following the transfer under Subsection (c) of this section:</w:t>
      </w:r>
    </w:p>
    <w:p w:rsidR="003F3435" w:rsidRDefault="0032493E">
      <w:pPr>
        <w:spacing w:line="480" w:lineRule="auto"/>
        <w:ind w:firstLine="1440"/>
        <w:jc w:val="both"/>
      </w:pPr>
      <w:r>
        <w:t xml:space="preserve">(1)</w:t>
      </w:r>
      <w:r xml:space="preserve">
        <w:t> </w:t>
      </w:r>
      <w:r xml:space="preserve">
        <w:t> </w:t>
      </w:r>
      <w:r>
        <w:t xml:space="preserve">Certificates of Convenience and Necessity Nos.</w:t>
      </w:r>
      <w:r xml:space="preserve">
        <w:t> </w:t>
      </w:r>
      <w:r>
        <w:t xml:space="preserve">10997 and 20399 are considered to be held by the special utility district; and</w:t>
      </w:r>
    </w:p>
    <w:p w:rsidR="003F3435" w:rsidRDefault="0032493E">
      <w:pPr>
        <w:spacing w:line="480" w:lineRule="auto"/>
        <w:ind w:firstLine="1440"/>
        <w:jc w:val="both"/>
      </w:pPr>
      <w:r>
        <w:t xml:space="preserve">(2)</w:t>
      </w:r>
      <w:r xml:space="preserve">
        <w:t> </w:t>
      </w:r>
      <w:r xml:space="preserve">
        <w:t> </w:t>
      </w:r>
      <w:r>
        <w:t xml:space="preserve">the board of directors of the conservation district shall notify the Public Utility Commission of Texas of the transfer of Certificates of Convenience and Necessity Nos.</w:t>
      </w:r>
      <w:r xml:space="preserve">
        <w:t> </w:t>
      </w:r>
      <w:r>
        <w:t xml:space="preserve">10997 and 20399 to the special utility district.</w:t>
      </w:r>
    </w:p>
    <w:p w:rsidR="003F3435" w:rsidRDefault="0032493E">
      <w:pPr>
        <w:spacing w:line="480" w:lineRule="auto"/>
        <w:ind w:firstLine="720"/>
        <w:jc w:val="both"/>
      </w:pPr>
      <w:r>
        <w:t xml:space="preserve">(f)</w:t>
      </w:r>
      <w:r xml:space="preserve">
        <w:t> </w:t>
      </w:r>
      <w:r xml:space="preserve">
        <w:t> </w:t>
      </w:r>
      <w:r>
        <w:t xml:space="preserve">On receipt of notice under Subsection (e)(2) of this section, the Public Utility Commission of Texas shall note in its records that Certificates of Convenience and Necessity Nos.</w:t>
      </w:r>
      <w:r xml:space="preserve">
        <w:t> </w:t>
      </w:r>
      <w:r>
        <w:t xml:space="preserve">10997 and 20399 are held by the special utility district and shall reissue the certificates in the name of the special utility district without further application, notice, or hearing.  A person, party, or entity does not have any right of protest, objection, or administrative review of the transfer prescribed by this section.</w:t>
      </w:r>
    </w:p>
    <w:p w:rsidR="003F3435" w:rsidRDefault="0032493E">
      <w:pPr>
        <w:spacing w:line="480" w:lineRule="auto"/>
        <w:ind w:firstLine="720"/>
        <w:jc w:val="both"/>
      </w:pPr>
      <w:r>
        <w:t xml:space="preserve">(g)</w:t>
      </w:r>
      <w:r xml:space="preserve">
        <w:t> </w:t>
      </w:r>
      <w:r xml:space="preserve">
        <w:t> </w:t>
      </w:r>
      <w:r>
        <w:t xml:space="preserve">The sale and transfer of the conservation district's assets, debts, and contractual rights and obligations under Subsection (c) of this section does not:</w:t>
      </w:r>
    </w:p>
    <w:p w:rsidR="003F3435" w:rsidRDefault="0032493E">
      <w:pPr>
        <w:spacing w:line="480" w:lineRule="auto"/>
        <w:ind w:firstLine="1440"/>
        <w:jc w:val="both"/>
      </w:pPr>
      <w:r>
        <w:t xml:space="preserve">(1)</w:t>
      </w:r>
      <w:r xml:space="preserve">
        <w:t> </w:t>
      </w:r>
      <w:r xml:space="preserve">
        <w:t> </w:t>
      </w:r>
      <w:r>
        <w:t xml:space="preserve">contravene a trust indenture or bond resolution relating to the district's outstanding bonds; or</w:t>
      </w:r>
    </w:p>
    <w:p w:rsidR="003F3435" w:rsidRDefault="0032493E">
      <w:pPr>
        <w:spacing w:line="480" w:lineRule="auto"/>
        <w:ind w:firstLine="1440"/>
        <w:jc w:val="both"/>
      </w:pPr>
      <w:r>
        <w:t xml:space="preserve">(2)</w:t>
      </w:r>
      <w:r xml:space="preserve">
        <w:t> </w:t>
      </w:r>
      <w:r xml:space="preserve">
        <w:t> </w:t>
      </w:r>
      <w:r>
        <w:t xml:space="preserve">diminish or impair the rights of a holder of an outstanding bond, warrant, or other obligation of the district.</w:t>
      </w:r>
    </w:p>
    <w:p w:rsidR="003F3435" w:rsidRDefault="0032493E">
      <w:pPr>
        <w:spacing w:line="480" w:lineRule="auto"/>
        <w:ind w:firstLine="720"/>
        <w:jc w:val="both"/>
      </w:pPr>
      <w:r>
        <w:t xml:space="preserve">(h)</w:t>
      </w:r>
      <w:r xml:space="preserve">
        <w:t> </w:t>
      </w:r>
      <w:r xml:space="preserve">
        <w:t> </w:t>
      </w:r>
      <w:r>
        <w:t xml:space="preserve">Before December 1, 2024, the temporary board of directors of the special utility district:</w:t>
      </w:r>
    </w:p>
    <w:p w:rsidR="003F3435" w:rsidRDefault="0032493E">
      <w:pPr>
        <w:spacing w:line="480" w:lineRule="auto"/>
        <w:ind w:firstLine="1440"/>
        <w:jc w:val="both"/>
      </w:pPr>
      <w:r>
        <w:t xml:space="preserve">(1)</w:t>
      </w:r>
      <w:r xml:space="preserve">
        <w:t> </w:t>
      </w:r>
      <w:r xml:space="preserve">
        <w:t> </w:t>
      </w:r>
      <w:r>
        <w:t xml:space="preserve">may not take any regulatory action under Chapter 49 or 65, Water Code;</w:t>
      </w:r>
    </w:p>
    <w:p w:rsidR="003F3435" w:rsidRDefault="0032493E">
      <w:pPr>
        <w:spacing w:line="480" w:lineRule="auto"/>
        <w:ind w:firstLine="1440"/>
        <w:jc w:val="both"/>
      </w:pPr>
      <w:r>
        <w:t xml:space="preserve">(2)</w:t>
      </w:r>
      <w:r xml:space="preserve">
        <w:t> </w:t>
      </w:r>
      <w:r xml:space="preserve">
        <w:t> </w:t>
      </w:r>
      <w:r>
        <w:t xml:space="preserve">shall adopt rules for the administration of the special utility district under Chapters 49 and 65, Water Code; and</w:t>
      </w:r>
    </w:p>
    <w:p w:rsidR="003F3435" w:rsidRDefault="0032493E">
      <w:pPr>
        <w:spacing w:line="480" w:lineRule="auto"/>
        <w:ind w:firstLine="1440"/>
        <w:jc w:val="both"/>
      </w:pPr>
      <w:r>
        <w:t xml:space="preserve">(3)</w:t>
      </w:r>
      <w:r xml:space="preserve">
        <w:t> </w:t>
      </w:r>
      <w:r xml:space="preserve">
        <w:t> </w:t>
      </w:r>
      <w:r>
        <w:t xml:space="preserve">may hire employees of the special utility district.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jc w:val="center"/>
      </w:pPr>
      <w:r>
        <w:t xml:space="preserve">ARTICLE 4. EFFECTIVE DATES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Article 2 of this Act takes effect December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