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88R20612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2925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2925:</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C.S.H.B.</w:t>
      </w:r>
      <w:r xml:space="preserve">
        <w:t> </w:t>
      </w:r>
      <w:r>
        <w:t xml:space="preserve">No.</w:t>
      </w:r>
      <w:r xml:space="preserve">
        <w:t> </w:t>
      </w:r>
      <w:r>
        <w:t xml:space="preserve">2925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the civil service system for municipal firefighters and police officers and sheriff's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only to a municipality[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has a population of 10,000 or more; </w:t>
      </w:r>
      <w:r>
        <w:rPr>
          <w:u w:val="single"/>
        </w:rPr>
        <w:t xml:space="preserve">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has a paid fire department or police department[</w:t>
      </w:r>
      <w:r>
        <w:rPr>
          <w:strike/>
        </w:rPr>
        <w:t xml:space="preserv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has voted to adopt this chapter or the law codified by this chapter;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whose election to adopt this chapter and whose acts subsequent to that election were validated by the law enacted by House Bill 822, Acts of the 73rd Legislature, Regular Session, 1993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143.005, Local Government Code, is amended to read as follows:</w:t>
      </w:r>
    </w:p>
    <w:p w:rsidR="003F3435" w:rsidRDefault="0032493E">
      <w:pPr>
        <w:spacing w:line="480" w:lineRule="auto"/>
        <w:ind w:firstLine="720"/>
        <w:jc w:val="both"/>
      </w:pPr>
      <w:r>
        <w:t xml:space="preserve">Sec.</w:t>
      </w:r>
      <w:r xml:space="preserve">
        <w:t> </w:t>
      </w:r>
      <w:r>
        <w:t xml:space="preserve">143.005.</w:t>
      </w:r>
      <w:r xml:space="preserve">
        <w:t> </w:t>
      </w:r>
      <w:r xml:space="preserve">
        <w:t> </w:t>
      </w:r>
      <w:r>
        <w:t xml:space="preserve">STATUS OF EMPLOYEES </w:t>
      </w:r>
      <w:r>
        <w:rPr>
          <w:u w:val="single"/>
        </w:rPr>
        <w:t xml:space="preserve">WHEN</w:t>
      </w:r>
      <w:r>
        <w:t xml:space="preserve"> [</w:t>
      </w:r>
      <w:r>
        <w:rPr>
          <w:strike/>
        </w:rPr>
        <w:t xml:space="preserve">IF</w:t>
      </w:r>
      <w:r>
        <w:t xml:space="preserve">] CHAPTER </w:t>
      </w:r>
      <w:r>
        <w:rPr>
          <w:u w:val="single"/>
        </w:rPr>
        <w:t xml:space="preserve">BECOMES APPLICABLE</w:t>
      </w:r>
      <w:r>
        <w:t xml:space="preserve"> [</w:t>
      </w:r>
      <w:r>
        <w:rPr>
          <w:strike/>
        </w:rPr>
        <w:t xml:space="preserve">ADOPTED</w:t>
      </w:r>
      <w:r>
        <w:t xml:space="preserve">]. </w:t>
      </w:r>
      <w:r>
        <w:t xml:space="preserve"> </w:t>
      </w:r>
      <w:r>
        <w:t xml:space="preserve">(a) </w:t>
      </w:r>
      <w:r>
        <w:t xml:space="preserve"> </w:t>
      </w:r>
      <w:r>
        <w:t xml:space="preserve">Each fire fighter or police officer [</w:t>
      </w:r>
      <w:r>
        <w:rPr>
          <w:strike/>
        </w:rPr>
        <w:t xml:space="preserve">serving in a municipality that adopts this chapter and</w:t>
      </w:r>
      <w:r>
        <w:t xml:space="preserve">] who has been in the service of </w:t>
      </w:r>
      <w:r>
        <w:rPr>
          <w:u w:val="single"/>
        </w:rPr>
        <w:t xml:space="preserve">a</w:t>
      </w:r>
      <w:r>
        <w:t xml:space="preserve"> [</w:t>
      </w:r>
      <w:r>
        <w:rPr>
          <w:strike/>
        </w:rPr>
        <w:t xml:space="preserve">the</w:t>
      </w:r>
      <w:r>
        <w:t xml:space="preserve">] municipality for more than six months at the time this chapter </w:t>
      </w:r>
      <w:r>
        <w:rPr>
          <w:u w:val="single"/>
        </w:rPr>
        <w:t xml:space="preserve">first becomes applicable to the municipality</w:t>
      </w:r>
      <w:r>
        <w:t xml:space="preserve"> [</w:t>
      </w:r>
      <w:r>
        <w:rPr>
          <w:strike/>
        </w:rPr>
        <w:t xml:space="preserve">is adopted</w:t>
      </w:r>
      <w:r>
        <w:t xml:space="preserve">] and who is entitled to civil service classification has the status of a civil service employee and is not required to take a competitive examination to remain in the position the person occupies at the time </w:t>
      </w:r>
      <w:r>
        <w:rPr>
          <w:u w:val="single"/>
        </w:rPr>
        <w:t xml:space="preserve">this chapter first becomes applicable to the municipality</w:t>
      </w:r>
      <w:r>
        <w:t xml:space="preserve"> [</w:t>
      </w:r>
      <w:r>
        <w:rPr>
          <w:strike/>
        </w:rPr>
        <w:t xml:space="preserve">of the adoption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t xml:space="preserve">[</w:t>
      </w:r>
      <w:r>
        <w:rPr>
          <w:strike/>
        </w:rPr>
        <w:t xml:space="preserve">In a municipality that adopts this chapter, an</w:t>
      </w:r>
      <w:r>
        <w:t xml:space="preserve">] employee of the fire department whose primary duties are to provide emergency medical services for the municipality is considered to be a fire fighter who is a member of the fire department performing fire medical emergency technology, entitled to civil service protection, and covered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143.006(a),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On adoption of this chapter, the</w:t>
      </w:r>
      <w:r>
        <w:t xml:space="preserve">] Fire Fighters' and Police Officers' Civil Service Commission is established in </w:t>
      </w:r>
      <w:r>
        <w:rPr>
          <w:u w:val="single"/>
        </w:rPr>
        <w:t xml:space="preserve">each</w:t>
      </w:r>
      <w:r>
        <w:t xml:space="preserve"> [</w:t>
      </w:r>
      <w:r>
        <w:rPr>
          <w:strike/>
        </w:rPr>
        <w:t xml:space="preserve">the</w:t>
      </w:r>
      <w:r>
        <w:t xml:space="preserve">] municipality </w:t>
      </w:r>
      <w:r>
        <w:rPr>
          <w:u w:val="single"/>
        </w:rPr>
        <w:t xml:space="preserve">subject to this chapter</w:t>
      </w:r>
      <w:r>
        <w:t xml:space="preserve">. </w:t>
      </w:r>
      <w:r>
        <w:t xml:space="preserve"> </w:t>
      </w:r>
      <w:r>
        <w:t xml:space="preserve">The chief executive of the municipality shall appoint the members of the commission within 60 days after the date this chapter </w:t>
      </w:r>
      <w:r>
        <w:rPr>
          <w:u w:val="single"/>
        </w:rPr>
        <w:t xml:space="preserve">first becomes applicable to the municipality</w:t>
      </w:r>
      <w:r>
        <w:t xml:space="preserve"> [</w:t>
      </w:r>
      <w:r>
        <w:rPr>
          <w:strike/>
        </w:rPr>
        <w:t xml:space="preserve">is adopted</w:t>
      </w:r>
      <w:r>
        <w:t xml:space="preserve">]. </w:t>
      </w:r>
      <w:r>
        <w:t xml:space="preserve"> </w:t>
      </w:r>
      <w:r>
        <w:t xml:space="preserve">Within 30 days after the date the municipality's first full fiscal year begins after the date </w:t>
      </w:r>
      <w:r>
        <w:rPr>
          <w:u w:val="single"/>
        </w:rPr>
        <w:t xml:space="preserve">this chapter first becomes applicable to the municipality</w:t>
      </w:r>
      <w:r>
        <w:t xml:space="preserve"> [</w:t>
      </w:r>
      <w:r>
        <w:rPr>
          <w:strike/>
        </w:rPr>
        <w:t xml:space="preserve">of the adoption election</w:t>
      </w:r>
      <w:r>
        <w:t xml:space="preserve">], the governing body of the municipality shall implement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143.012(a),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On adoption of this chapter, the</w:t>
      </w:r>
      <w:r>
        <w:t xml:space="preserve">] office of Director of Fire Fighters' and Police Officers' Civil Service is established in </w:t>
      </w:r>
      <w:r>
        <w:rPr>
          <w:u w:val="single"/>
        </w:rPr>
        <w:t xml:space="preserve">each</w:t>
      </w:r>
      <w:r>
        <w:t xml:space="preserve"> [</w:t>
      </w:r>
      <w:r>
        <w:rPr>
          <w:strike/>
        </w:rPr>
        <w:t xml:space="preserve">the</w:t>
      </w:r>
      <w:r>
        <w:t xml:space="preserve">] municipality </w:t>
      </w:r>
      <w:r>
        <w:rPr>
          <w:u w:val="single"/>
        </w:rPr>
        <w:t xml:space="preserve">subject to this chapter</w:t>
      </w:r>
      <w:r>
        <w:t xml:space="preserve">. </w:t>
      </w:r>
      <w:r>
        <w:t xml:space="preserve"> </w:t>
      </w:r>
      <w:r>
        <w:t xml:space="preserve">The commission shall appoint the director. </w:t>
      </w:r>
      <w:r>
        <w:t xml:space="preserve"> </w:t>
      </w:r>
      <w:r>
        <w:t xml:space="preserve">The director shall serve as secretary to the commission and perform work incidental to the civil service system as required by the commission. </w:t>
      </w:r>
      <w:r>
        <w:t xml:space="preserve"> </w:t>
      </w:r>
      <w:r>
        <w:t xml:space="preserve">The commission may remove the director at any time.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158.032, Local Government Code, is amended to read as follows:</w:t>
      </w:r>
    </w:p>
    <w:p w:rsidR="003F3435" w:rsidRDefault="0032493E">
      <w:pPr>
        <w:spacing w:line="480" w:lineRule="auto"/>
        <w:ind w:firstLine="720"/>
        <w:jc w:val="both"/>
      </w:pPr>
      <w:r>
        <w:t xml:space="preserve">Sec.</w:t>
      </w:r>
      <w:r xml:space="preserve">
        <w:t> </w:t>
      </w:r>
      <w:r>
        <w:t xml:space="preserve">158.032.</w:t>
      </w:r>
      <w:r xml:space="preserve">
        <w:t> </w:t>
      </w:r>
      <w:r xml:space="preserve">
        <w:t> </w:t>
      </w:r>
      <w:r>
        <w:rPr>
          <w:u w:val="single"/>
        </w:rPr>
        <w:t xml:space="preserve">APPLICABILITY OF SUBCHAPTER</w:t>
      </w:r>
      <w:r>
        <w:t xml:space="preserve"> [</w:t>
      </w:r>
      <w:r>
        <w:rPr>
          <w:strike/>
        </w:rPr>
        <w:t xml:space="preserve">ELIGIBLE DEPARTMENTS</w:t>
      </w:r>
      <w:r>
        <w:t xml:space="preserve">].</w:t>
      </w:r>
      <w:r xml:space="preserve">
        <w:t> </w:t>
      </w:r>
      <w:r xml:space="preserve">
        <w:t> </w:t>
      </w:r>
      <w:r>
        <w:t xml:space="preserve">A sheriff's department in a county with a population of more than </w:t>
      </w:r>
      <w:r>
        <w:rPr>
          <w:u w:val="single"/>
        </w:rPr>
        <w:t xml:space="preserve">250,000 shall adopt</w:t>
      </w:r>
      <w:r>
        <w:t xml:space="preserve"> [</w:t>
      </w:r>
      <w:r>
        <w:rPr>
          <w:strike/>
        </w:rPr>
        <w:t xml:space="preserve">500,000 may, in accordance with this subchapter, create</w:t>
      </w:r>
      <w:r>
        <w:t xml:space="preserve">] a civil service system.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158.034(a),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 county with a population of less than 2.8 million, </w:t>
      </w:r>
      <w:r>
        <w:rPr>
          <w:u w:val="single"/>
        </w:rPr>
        <w:t xml:space="preserve">on the date this subchapter first becomes applicable to the department</w:t>
      </w:r>
      <w:r>
        <w:t xml:space="preserve"> [</w:t>
      </w:r>
      <w:r>
        <w:rPr>
          <w:strike/>
        </w:rPr>
        <w:t xml:space="preserve">if a majority of the employees voting at the election approve the creation of a sheriff's department civil service system</w:t>
      </w:r>
      <w:r>
        <w:t xml:space="preserve">], the sheriff, commissioners court, and district attorney shall each appoint one person to serve as a member of the civil service commission that administers the system. </w:t>
      </w:r>
      <w:r>
        <w:t xml:space="preserve"> </w:t>
      </w:r>
      <w:r>
        <w:t xml:space="preserve">In a county with a population of 2.8 million or more, </w:t>
      </w:r>
      <w:r>
        <w:rPr>
          <w:u w:val="single"/>
        </w:rPr>
        <w:t xml:space="preserve">on the date this subchapter first becomes applicable to the department</w:t>
      </w:r>
      <w:r>
        <w:t xml:space="preserve"> [</w:t>
      </w:r>
      <w:r>
        <w:rPr>
          <w:strike/>
        </w:rPr>
        <w:t xml:space="preserve">if a majority of the employees voting at the election approve the creation of a sheriff's department civil service system</w:t>
      </w:r>
      <w:r>
        <w:t xml:space="preserve">], the sheriff, commissioners court, and district attorney shall each appoint two persons to serve as members of the civil service commission that administers the system, and the three appointing authorities shall appoint one member by joint action requiring the affirmative vote of each of the authorities.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143.002(c);</w:t>
      </w:r>
    </w:p>
    <w:p w:rsidR="003F3435" w:rsidRDefault="0032493E">
      <w:pPr>
        <w:spacing w:line="480" w:lineRule="auto"/>
        <w:ind w:firstLine="1440"/>
        <w:jc w:val="both"/>
      </w:pPr>
      <w:r>
        <w:t xml:space="preserve">(2)</w:t>
      </w:r>
      <w:r xml:space="preserve">
        <w:t> </w:t>
      </w:r>
      <w:r xml:space="preserve">
        <w:t> </w:t>
      </w:r>
      <w:r>
        <w:t xml:space="preserve">Section 143.004;</w:t>
      </w:r>
    </w:p>
    <w:p w:rsidR="003F3435" w:rsidRDefault="0032493E">
      <w:pPr>
        <w:spacing w:line="480" w:lineRule="auto"/>
        <w:ind w:firstLine="1440"/>
        <w:jc w:val="both"/>
      </w:pPr>
      <w:r>
        <w:t xml:space="preserve">(3)</w:t>
      </w:r>
      <w:r xml:space="preserve">
        <w:t> </w:t>
      </w:r>
      <w:r xml:space="preserve">
        <w:t> </w:t>
      </w:r>
      <w:r>
        <w:t xml:space="preserve">Section 158.033; and</w:t>
      </w:r>
    </w:p>
    <w:p w:rsidR="003F3435" w:rsidRDefault="0032493E">
      <w:pPr>
        <w:spacing w:line="480" w:lineRule="auto"/>
        <w:ind w:firstLine="1440"/>
        <w:jc w:val="both"/>
      </w:pPr>
      <w:r>
        <w:t xml:space="preserve">(4)</w:t>
      </w:r>
      <w:r xml:space="preserve">
        <w:t> </w:t>
      </w:r>
      <w:r xml:space="preserve">
        <w:t> </w:t>
      </w:r>
      <w:r>
        <w:t xml:space="preserve">Section 158.039.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On the effective date of this Act, Chapters 143 and 158, Local Government Code, as amended by this Act, first become applicable for purposes of the changes in law made by this Act to a municipality that is subject to Chapter 143, Local Government Code, as amended by this Act, and a county that is subject to Chapter 158, Local Government Code, as amended by this Act, but that was not operating under the applicable chapter immediately before that date.</w:t>
      </w:r>
    </w:p>
    <w:p w:rsidR="003F3435" w:rsidRDefault="0032493E">
      <w:pPr>
        <w:spacing w:line="480" w:lineRule="auto"/>
        <w:ind w:firstLine="720"/>
        <w:jc w:val="both"/>
      </w:pPr>
      <w:r>
        <w:t xml:space="preserve">(b)</w:t>
      </w:r>
      <w:r xml:space="preserve">
        <w:t> </w:t>
      </w:r>
      <w:r xml:space="preserve">
        <w:t> </w:t>
      </w:r>
      <w:r>
        <w:t xml:space="preserve">A municipality to which Chapter 143, Local Government Code, as amended by this Act, or a county to which Chapter 158, Local Government Code, as amended by this Act, is applicable, without regard to the holding of an election, because of the change in law made by this Act shall implement a civil service system in the municipality or county in accordance with Chapter 143 or 158, Local Government Code, as amended by this Act,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