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verification of the status of certain driver's licenses before renting a motor vehicle.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This Act shall be known as the 2Step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521.460(b),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may not rent a motor vehicle to a renter until the person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has inspected the renter's driver's license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renter is a resident of this state, has verified with the department, or a private vendor that has contracted with the department under Section 521.055(e), that the renter's driver's license is valid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